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21" w:rsidRPr="000E267E" w:rsidRDefault="004B1721" w:rsidP="004B1721">
      <w:pPr>
        <w:adjustRightInd w:val="0"/>
        <w:snapToGrid w:val="0"/>
        <w:spacing w:after="120" w:line="5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E267E">
        <w:rPr>
          <w:rFonts w:ascii="標楷體" w:eastAsia="標楷體" w:hAnsi="標楷體" w:hint="eastAsia"/>
          <w:b/>
          <w:sz w:val="36"/>
          <w:szCs w:val="36"/>
        </w:rPr>
        <w:t>新北市志願服務跨類別服務注意事項</w:t>
      </w:r>
    </w:p>
    <w:p w:rsidR="004B1721" w:rsidRPr="008C1FEB" w:rsidRDefault="004B1721" w:rsidP="004B1721">
      <w:pPr>
        <w:numPr>
          <w:ilvl w:val="3"/>
          <w:numId w:val="2"/>
        </w:numPr>
        <w:tabs>
          <w:tab w:val="left" w:pos="567"/>
          <w:tab w:val="left" w:pos="709"/>
        </w:tabs>
        <w:suppressAutoHyphens/>
        <w:autoSpaceDN w:val="0"/>
        <w:spacing w:line="440" w:lineRule="exact"/>
        <w:ind w:left="539" w:hanging="482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</w:rPr>
        <w:t>志工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基礎及特殊</w:t>
      </w:r>
      <w:r w:rsidRPr="008C1FEB">
        <w:rPr>
          <w:rFonts w:ascii="標楷體" w:eastAsia="標楷體" w:hAnsi="標楷體"/>
          <w:kern w:val="3"/>
          <w:sz w:val="28"/>
          <w:szCs w:val="28"/>
        </w:rPr>
        <w:t>訓練規定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：</w:t>
      </w:r>
    </w:p>
    <w:p w:rsidR="004B1721" w:rsidRPr="008C1FEB" w:rsidRDefault="004B1721" w:rsidP="004B172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N w:val="0"/>
        <w:spacing w:line="440" w:lineRule="exact"/>
        <w:ind w:left="964" w:hanging="39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  <w:u w:val="single"/>
        </w:rPr>
        <w:t>基礎訓練</w:t>
      </w:r>
      <w:r w:rsidRPr="008C1FEB">
        <w:rPr>
          <w:rFonts w:ascii="標楷體" w:eastAsia="標楷體" w:hAnsi="標楷體"/>
          <w:kern w:val="3"/>
          <w:sz w:val="28"/>
          <w:szCs w:val="28"/>
        </w:rPr>
        <w:t>：衛生福利部公告自107年6月1日起基礎訓練變更為3堂課6小時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不分類別，全國統一</w:t>
      </w:r>
      <w:r w:rsidRPr="008C1FEB">
        <w:rPr>
          <w:rFonts w:ascii="標楷體" w:eastAsia="標楷體" w:hAnsi="標楷體"/>
          <w:kern w:val="3"/>
          <w:sz w:val="28"/>
          <w:szCs w:val="28"/>
        </w:rPr>
        <w:t>。</w:t>
      </w:r>
    </w:p>
    <w:p w:rsidR="004B1721" w:rsidRPr="008C1FEB" w:rsidRDefault="004B1721" w:rsidP="004B1721">
      <w:pPr>
        <w:tabs>
          <w:tab w:val="left" w:pos="567"/>
          <w:tab w:val="left" w:pos="993"/>
        </w:tabs>
        <w:suppressAutoHyphens/>
        <w:autoSpaceDN w:val="0"/>
        <w:spacing w:line="440" w:lineRule="exact"/>
        <w:ind w:leftChars="297" w:left="993" w:hangingChars="100" w:hanging="28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★課程內容：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(</w:t>
      </w:r>
      <w:r w:rsidRPr="008C1FEB">
        <w:rPr>
          <w:rFonts w:ascii="標楷體" w:eastAsia="標楷體" w:hAnsi="標楷體"/>
          <w:b/>
          <w:kern w:val="3"/>
          <w:sz w:val="28"/>
          <w:szCs w:val="28"/>
        </w:rPr>
        <w:t>1</w:t>
      </w: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)</w:t>
      </w:r>
      <w:r w:rsidRPr="008C1FEB">
        <w:rPr>
          <w:rFonts w:ascii="標楷體" w:eastAsia="標楷體" w:hAnsi="標楷體"/>
          <w:b/>
          <w:kern w:val="3"/>
          <w:sz w:val="28"/>
          <w:szCs w:val="28"/>
        </w:rPr>
        <w:t>志願服務內涵及倫理</w:t>
      </w: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/(</w:t>
      </w:r>
      <w:r w:rsidRPr="008C1FEB">
        <w:rPr>
          <w:rFonts w:ascii="標楷體" w:eastAsia="標楷體" w:hAnsi="標楷體"/>
          <w:b/>
          <w:kern w:val="3"/>
          <w:sz w:val="28"/>
          <w:szCs w:val="28"/>
        </w:rPr>
        <w:t>2</w:t>
      </w: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)</w:t>
      </w:r>
      <w:r w:rsidRPr="008C1FEB">
        <w:rPr>
          <w:rFonts w:ascii="標楷體" w:eastAsia="標楷體" w:hAnsi="標楷體"/>
          <w:b/>
          <w:kern w:val="3"/>
          <w:sz w:val="28"/>
          <w:szCs w:val="28"/>
        </w:rPr>
        <w:t>志願服務法規之認識</w:t>
      </w: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/(3)</w:t>
      </w:r>
      <w:r w:rsidRPr="008C1FEB">
        <w:rPr>
          <w:rFonts w:ascii="標楷體" w:eastAsia="標楷體" w:hAnsi="標楷體"/>
          <w:b/>
          <w:kern w:val="3"/>
          <w:sz w:val="28"/>
          <w:szCs w:val="28"/>
        </w:rPr>
        <w:t>志願服務經驗分享</w:t>
      </w:r>
    </w:p>
    <w:p w:rsidR="004B1721" w:rsidRPr="008C1FEB" w:rsidRDefault="004B1721" w:rsidP="004B172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N w:val="0"/>
        <w:spacing w:line="440" w:lineRule="exact"/>
        <w:ind w:left="964" w:hanging="39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  <w:u w:val="single"/>
        </w:rPr>
        <w:t>特殊訓練</w:t>
      </w:r>
      <w:r w:rsidRPr="008C1FEB">
        <w:rPr>
          <w:rFonts w:ascii="標楷體" w:eastAsia="標楷體" w:hAnsi="標楷體"/>
          <w:kern w:val="3"/>
          <w:sz w:val="28"/>
          <w:szCs w:val="28"/>
        </w:rPr>
        <w:t>：由各目的事業主管機關或各服務運用單位依其需求自行訂定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，</w:t>
      </w:r>
      <w:proofErr w:type="gramStart"/>
      <w:r w:rsidRPr="008C1FEB">
        <w:rPr>
          <w:rFonts w:ascii="標楷體" w:eastAsia="標楷體" w:hAnsi="標楷體"/>
          <w:b/>
          <w:kern w:val="3"/>
          <w:sz w:val="28"/>
          <w:szCs w:val="28"/>
        </w:rPr>
        <w:t>志工跨類別</w:t>
      </w:r>
      <w:proofErr w:type="gramEnd"/>
      <w:r w:rsidRPr="008C1FEB">
        <w:rPr>
          <w:rFonts w:ascii="標楷體" w:eastAsia="標楷體" w:hAnsi="標楷體"/>
          <w:b/>
          <w:kern w:val="3"/>
          <w:sz w:val="28"/>
          <w:szCs w:val="28"/>
        </w:rPr>
        <w:t>服務必須接受該類別</w:t>
      </w: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之</w:t>
      </w:r>
      <w:r w:rsidRPr="008C1FEB">
        <w:rPr>
          <w:rFonts w:ascii="標楷體" w:eastAsia="標楷體" w:hAnsi="標楷體"/>
          <w:b/>
          <w:kern w:val="3"/>
          <w:sz w:val="28"/>
          <w:szCs w:val="28"/>
        </w:rPr>
        <w:t>特殊訓練</w:t>
      </w:r>
      <w:r w:rsidRPr="008C1FEB">
        <w:rPr>
          <w:rFonts w:ascii="標楷體" w:eastAsia="標楷體" w:hAnsi="標楷體" w:hint="eastAsia"/>
          <w:b/>
          <w:kern w:val="3"/>
          <w:sz w:val="28"/>
          <w:szCs w:val="28"/>
        </w:rPr>
        <w:t>，</w:t>
      </w:r>
      <w:r w:rsidRPr="008C1FEB">
        <w:rPr>
          <w:rFonts w:ascii="標楷體" w:eastAsia="標楷體" w:hAnsi="標楷體"/>
          <w:b/>
          <w:kern w:val="3"/>
          <w:sz w:val="28"/>
          <w:szCs w:val="28"/>
        </w:rPr>
        <w:t>始能計算該類別服務時數。</w:t>
      </w:r>
    </w:p>
    <w:p w:rsidR="004B1721" w:rsidRPr="008C1FEB" w:rsidRDefault="004B1721" w:rsidP="004B172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N w:val="0"/>
        <w:spacing w:line="440" w:lineRule="exact"/>
        <w:ind w:left="964" w:hanging="39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</w:rPr>
        <w:t>志工服務時數計算原則：</w:t>
      </w:r>
    </w:p>
    <w:p w:rsidR="004B1721" w:rsidRPr="008C1FEB" w:rsidRDefault="004B1721" w:rsidP="004B1721">
      <w:pPr>
        <w:tabs>
          <w:tab w:val="center" w:pos="851"/>
        </w:tabs>
        <w:suppressAutoHyphens/>
        <w:autoSpaceDN w:val="0"/>
        <w:spacing w:line="44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</w:rPr>
        <w:t xml:space="preserve"> 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 xml:space="preserve">     (1)</w:t>
      </w:r>
      <w:r w:rsidRPr="008C1FEB">
        <w:rPr>
          <w:rFonts w:ascii="標楷體" w:eastAsia="標楷體" w:hAnsi="標楷體"/>
          <w:kern w:val="3"/>
          <w:sz w:val="28"/>
          <w:szCs w:val="28"/>
        </w:rPr>
        <w:t>受完基礎訓練及該類別之特殊訓練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4B1721" w:rsidRPr="008C1FEB" w:rsidRDefault="004B1721" w:rsidP="004B1721">
      <w:pPr>
        <w:tabs>
          <w:tab w:val="left" w:pos="284"/>
          <w:tab w:val="left" w:pos="426"/>
          <w:tab w:val="left" w:pos="709"/>
          <w:tab w:val="left" w:pos="851"/>
        </w:tabs>
        <w:suppressAutoHyphens/>
        <w:autoSpaceDN w:val="0"/>
        <w:spacing w:line="440" w:lineRule="exact"/>
        <w:ind w:left="1260" w:hangingChars="450" w:hanging="126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Pr="008C1FEB">
        <w:rPr>
          <w:rFonts w:ascii="標楷體" w:eastAsia="標楷體" w:hAnsi="標楷體"/>
          <w:kern w:val="3"/>
          <w:sz w:val="28"/>
          <w:szCs w:val="28"/>
        </w:rPr>
        <w:t xml:space="preserve"> 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 xml:space="preserve">    (2)</w:t>
      </w:r>
      <w:r w:rsidRPr="008C1FEB">
        <w:rPr>
          <w:rFonts w:ascii="標楷體" w:eastAsia="標楷體" w:hAnsi="標楷體"/>
          <w:kern w:val="3"/>
          <w:sz w:val="28"/>
          <w:szCs w:val="28"/>
        </w:rPr>
        <w:t>領有志願服務</w:t>
      </w:r>
      <w:proofErr w:type="gramStart"/>
      <w:r w:rsidRPr="008C1FEB">
        <w:rPr>
          <w:rFonts w:ascii="標楷體" w:eastAsia="標楷體" w:hAnsi="標楷體"/>
          <w:kern w:val="3"/>
          <w:sz w:val="28"/>
          <w:szCs w:val="28"/>
        </w:rPr>
        <w:t>紀錄冊</w:t>
      </w:r>
      <w:proofErr w:type="gramEnd"/>
      <w:r w:rsidRPr="008C1FEB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8C1FEB">
        <w:rPr>
          <w:rFonts w:ascii="標楷體" w:eastAsia="標楷體" w:hAnsi="標楷體"/>
          <w:kern w:val="3"/>
          <w:sz w:val="28"/>
          <w:szCs w:val="28"/>
        </w:rPr>
        <w:t>且將各類別特殊訓練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完訓證明</w:t>
      </w:r>
      <w:r w:rsidRPr="008C1FEB">
        <w:rPr>
          <w:rFonts w:ascii="標楷體" w:eastAsia="標楷體" w:hAnsi="標楷體"/>
          <w:kern w:val="3"/>
          <w:sz w:val="28"/>
          <w:szCs w:val="28"/>
        </w:rPr>
        <w:t>及服務時數條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黏</w:t>
      </w:r>
      <w:r w:rsidRPr="008C1FEB">
        <w:rPr>
          <w:rFonts w:ascii="標楷體" w:eastAsia="標楷體" w:hAnsi="標楷體"/>
          <w:kern w:val="3"/>
          <w:sz w:val="28"/>
          <w:szCs w:val="28"/>
        </w:rPr>
        <w:t>貼於</w:t>
      </w:r>
      <w:proofErr w:type="gramStart"/>
      <w:r w:rsidRPr="008C1FEB">
        <w:rPr>
          <w:rFonts w:ascii="標楷體" w:eastAsia="標楷體" w:hAnsi="標楷體"/>
          <w:kern w:val="3"/>
          <w:sz w:val="28"/>
          <w:szCs w:val="28"/>
        </w:rPr>
        <w:t>紀錄冊</w:t>
      </w:r>
      <w:proofErr w:type="gramEnd"/>
      <w:r w:rsidRPr="008C1FEB">
        <w:rPr>
          <w:rFonts w:ascii="標楷體" w:eastAsia="標楷體" w:hAnsi="標楷體" w:hint="eastAsia"/>
          <w:kern w:val="3"/>
          <w:sz w:val="28"/>
          <w:szCs w:val="28"/>
        </w:rPr>
        <w:t>上。</w:t>
      </w: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1560" w:hangingChars="557" w:hanging="156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5146C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104140</wp:posOffset>
            </wp:positionV>
            <wp:extent cx="3601085" cy="2060575"/>
            <wp:effectExtent l="0" t="0" r="0" b="0"/>
            <wp:wrapNone/>
            <wp:docPr id="1" name="圖片 1" descr="LINE_P2023523_20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_P2023523_2015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6C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-3810</wp:posOffset>
            </wp:positionV>
            <wp:extent cx="3484245" cy="2162175"/>
            <wp:effectExtent l="0" t="0" r="1905" b="9525"/>
            <wp:wrapNone/>
            <wp:docPr id="2" name="圖片 2" descr="LINE_P2023523_20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_P2023523_2008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848" w:hangingChars="303" w:hanging="848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848" w:hangingChars="303" w:hanging="848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848" w:hangingChars="303" w:hanging="848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848" w:hangingChars="303" w:hanging="848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848" w:hangingChars="303" w:hanging="848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848" w:hangingChars="303" w:hanging="848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4B1721" w:rsidRPr="005146C1" w:rsidRDefault="004B1721" w:rsidP="004B1721">
      <w:pPr>
        <w:tabs>
          <w:tab w:val="left" w:pos="284"/>
          <w:tab w:val="left" w:pos="426"/>
        </w:tabs>
        <w:suppressAutoHyphens/>
        <w:autoSpaceDN w:val="0"/>
        <w:spacing w:line="440" w:lineRule="exact"/>
        <w:ind w:left="848" w:hangingChars="303" w:hanging="848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4B1721" w:rsidRPr="008C1FEB" w:rsidRDefault="004B1721" w:rsidP="004B1721">
      <w:pPr>
        <w:numPr>
          <w:ilvl w:val="3"/>
          <w:numId w:val="2"/>
        </w:numPr>
        <w:tabs>
          <w:tab w:val="left" w:pos="567"/>
          <w:tab w:val="left" w:pos="709"/>
        </w:tabs>
        <w:suppressAutoHyphens/>
        <w:autoSpaceDN w:val="0"/>
        <w:spacing w:line="440" w:lineRule="exact"/>
        <w:ind w:left="539" w:hanging="482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</w:rPr>
        <w:t>案例說明：</w:t>
      </w:r>
    </w:p>
    <w:p w:rsidR="004B1721" w:rsidRPr="008C1FEB" w:rsidRDefault="004B1721" w:rsidP="004B1721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N w:val="0"/>
        <w:spacing w:line="440" w:lineRule="exact"/>
        <w:ind w:leftChars="200" w:left="984" w:hangingChars="180" w:hanging="504"/>
        <w:textAlignment w:val="baseline"/>
        <w:rPr>
          <w:rFonts w:ascii="標楷體" w:eastAsia="標楷體" w:hAnsi="標楷體"/>
          <w:kern w:val="3"/>
          <w:sz w:val="28"/>
          <w:szCs w:val="28"/>
          <w:u w:val="single"/>
        </w:rPr>
      </w:pPr>
      <w:r w:rsidRPr="008C1FEB">
        <w:rPr>
          <w:rFonts w:ascii="標楷體" w:eastAsia="標楷體" w:hAnsi="標楷體" w:hint="eastAsia"/>
          <w:kern w:val="3"/>
          <w:sz w:val="28"/>
          <w:szCs w:val="28"/>
        </w:rPr>
        <w:t>A志工</w:t>
      </w:r>
      <w:r w:rsidRPr="008C1FEB">
        <w:rPr>
          <w:rFonts w:ascii="標楷體" w:eastAsia="標楷體" w:hAnsi="標楷體"/>
          <w:kern w:val="3"/>
          <w:sz w:val="28"/>
          <w:szCs w:val="28"/>
        </w:rPr>
        <w:t>加入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區公所</w:t>
      </w:r>
      <w:r w:rsidRPr="008C1FEB">
        <w:rPr>
          <w:rFonts w:ascii="標楷體" w:eastAsia="標楷體" w:hAnsi="標楷體"/>
          <w:kern w:val="3"/>
          <w:sz w:val="28"/>
          <w:szCs w:val="28"/>
        </w:rPr>
        <w:t>志工隊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，105年</w:t>
      </w:r>
      <w:r w:rsidRPr="008C1FEB">
        <w:rPr>
          <w:rFonts w:ascii="標楷體" w:eastAsia="標楷體" w:hAnsi="標楷體"/>
          <w:kern w:val="3"/>
          <w:sz w:val="28"/>
          <w:szCs w:val="28"/>
        </w:rPr>
        <w:t>1月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3</w:t>
      </w:r>
      <w:r w:rsidRPr="008C1FEB">
        <w:rPr>
          <w:rFonts w:ascii="標楷體" w:eastAsia="標楷體" w:hAnsi="標楷體"/>
          <w:kern w:val="3"/>
          <w:sz w:val="28"/>
          <w:szCs w:val="28"/>
        </w:rPr>
        <w:t>日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完成</w:t>
      </w:r>
      <w:r w:rsidRPr="008C1FEB">
        <w:rPr>
          <w:rFonts w:ascii="標楷體" w:eastAsia="標楷體" w:hAnsi="標楷體"/>
          <w:kern w:val="3"/>
          <w:sz w:val="28"/>
          <w:szCs w:val="28"/>
        </w:rPr>
        <w:t>基礎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及社會福利類特殊訓</w:t>
      </w:r>
      <w:r w:rsidRPr="008C1FEB">
        <w:rPr>
          <w:rFonts w:ascii="標楷體" w:eastAsia="標楷體" w:hAnsi="標楷體"/>
          <w:kern w:val="3"/>
          <w:sz w:val="28"/>
          <w:szCs w:val="28"/>
        </w:rPr>
        <w:t>練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8C1FEB">
        <w:rPr>
          <w:rFonts w:ascii="標楷體" w:eastAsia="標楷體" w:hAnsi="標楷體" w:hint="eastAsia"/>
          <w:kern w:val="3"/>
          <w:sz w:val="28"/>
          <w:szCs w:val="28"/>
          <w:u w:val="single"/>
        </w:rPr>
        <w:t>並領取社會局所發志願服務</w:t>
      </w:r>
      <w:proofErr w:type="gramStart"/>
      <w:r w:rsidRPr="008C1FEB">
        <w:rPr>
          <w:rFonts w:ascii="標楷體" w:eastAsia="標楷體" w:hAnsi="標楷體"/>
          <w:kern w:val="3"/>
          <w:sz w:val="28"/>
          <w:szCs w:val="28"/>
          <w:u w:val="single"/>
        </w:rPr>
        <w:t>紀錄冊</w:t>
      </w:r>
      <w:proofErr w:type="gramEnd"/>
      <w:r w:rsidRPr="008C1FEB">
        <w:rPr>
          <w:rFonts w:ascii="標楷體" w:eastAsia="標楷體" w:hAnsi="標楷體" w:hint="eastAsia"/>
          <w:kern w:val="3"/>
          <w:sz w:val="28"/>
          <w:szCs w:val="28"/>
          <w:u w:val="single"/>
        </w:rPr>
        <w:t>，截至111年12月底服務時數1</w:t>
      </w:r>
      <w:r w:rsidRPr="008C1FEB">
        <w:rPr>
          <w:rFonts w:ascii="標楷體" w:eastAsia="標楷體" w:hAnsi="標楷體"/>
          <w:kern w:val="3"/>
          <w:sz w:val="28"/>
          <w:szCs w:val="28"/>
          <w:u w:val="single"/>
        </w:rPr>
        <w:t>,</w:t>
      </w:r>
      <w:r w:rsidRPr="008C1FEB">
        <w:rPr>
          <w:rFonts w:ascii="標楷體" w:eastAsia="標楷體" w:hAnsi="標楷體" w:hint="eastAsia"/>
          <w:kern w:val="3"/>
          <w:sz w:val="28"/>
          <w:szCs w:val="28"/>
          <w:u w:val="single"/>
        </w:rPr>
        <w:t>500小時；108</w:t>
      </w:r>
      <w:r w:rsidRPr="008C1FEB">
        <w:rPr>
          <w:rFonts w:ascii="標楷體" w:eastAsia="標楷體" w:hAnsi="標楷體"/>
          <w:kern w:val="3"/>
          <w:sz w:val="28"/>
          <w:szCs w:val="28"/>
          <w:u w:val="single"/>
        </w:rPr>
        <w:t>年</w:t>
      </w:r>
      <w:r w:rsidRPr="008C1FEB">
        <w:rPr>
          <w:rFonts w:ascii="標楷體" w:eastAsia="標楷體" w:hAnsi="標楷體" w:hint="eastAsia"/>
          <w:kern w:val="3"/>
          <w:sz w:val="28"/>
          <w:szCs w:val="28"/>
          <w:u w:val="single"/>
        </w:rPr>
        <w:t>5</w:t>
      </w:r>
      <w:r w:rsidRPr="008C1FEB">
        <w:rPr>
          <w:rFonts w:ascii="標楷體" w:eastAsia="標楷體" w:hAnsi="標楷體"/>
          <w:kern w:val="3"/>
          <w:sz w:val="28"/>
          <w:szCs w:val="28"/>
          <w:u w:val="single"/>
        </w:rPr>
        <w:t>月1日</w:t>
      </w:r>
      <w:r w:rsidRPr="008C1FEB">
        <w:rPr>
          <w:rFonts w:ascii="標楷體" w:eastAsia="標楷體" w:hAnsi="標楷體" w:hint="eastAsia"/>
          <w:kern w:val="3"/>
          <w:sz w:val="28"/>
          <w:szCs w:val="28"/>
          <w:u w:val="single"/>
        </w:rPr>
        <w:t>起</w:t>
      </w:r>
      <w:r w:rsidRPr="008C1FEB">
        <w:rPr>
          <w:rFonts w:ascii="標楷體" w:eastAsia="標楷體" w:hAnsi="標楷體"/>
          <w:kern w:val="3"/>
          <w:sz w:val="28"/>
          <w:szCs w:val="28"/>
          <w:u w:val="single"/>
        </w:rPr>
        <w:t>加入戶政事務所志工隊</w:t>
      </w:r>
      <w:r w:rsidRPr="008C1FEB">
        <w:rPr>
          <w:rFonts w:ascii="標楷體" w:eastAsia="標楷體" w:hAnsi="標楷體" w:hint="eastAsia"/>
          <w:kern w:val="3"/>
          <w:sz w:val="28"/>
          <w:szCs w:val="28"/>
          <w:u w:val="single"/>
        </w:rPr>
        <w:t>，並完成戶政類特殊訓練，至111年12月底服務時數1,000小時。</w:t>
      </w:r>
    </w:p>
    <w:p w:rsidR="004B1721" w:rsidRPr="008C1FEB" w:rsidRDefault="004B1721" w:rsidP="004B1721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N w:val="0"/>
        <w:spacing w:line="440" w:lineRule="exact"/>
        <w:ind w:leftChars="200" w:left="984" w:hangingChars="180" w:hanging="504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 w:hint="eastAsia"/>
          <w:kern w:val="3"/>
          <w:sz w:val="28"/>
          <w:szCs w:val="28"/>
        </w:rPr>
        <w:t>A</w:t>
      </w:r>
      <w:proofErr w:type="gramStart"/>
      <w:r w:rsidRPr="008C1FEB">
        <w:rPr>
          <w:rFonts w:ascii="標楷體" w:eastAsia="標楷體" w:hAnsi="標楷體" w:hint="eastAsia"/>
          <w:kern w:val="3"/>
          <w:sz w:val="28"/>
          <w:szCs w:val="28"/>
        </w:rPr>
        <w:t>志工如申請</w:t>
      </w:r>
      <w:proofErr w:type="gramEnd"/>
      <w:r w:rsidRPr="008C1FEB">
        <w:rPr>
          <w:rFonts w:ascii="標楷體" w:eastAsia="標楷體" w:hAnsi="標楷體" w:hint="eastAsia"/>
          <w:kern w:val="3"/>
          <w:sz w:val="28"/>
          <w:szCs w:val="28"/>
        </w:rPr>
        <w:t>新北市志願服務獎勵，可同時</w:t>
      </w:r>
      <w:proofErr w:type="gramStart"/>
      <w:r w:rsidRPr="008C1FEB">
        <w:rPr>
          <w:rFonts w:ascii="標楷體" w:eastAsia="標楷體" w:hAnsi="標楷體" w:hint="eastAsia"/>
          <w:kern w:val="3"/>
          <w:sz w:val="28"/>
          <w:szCs w:val="28"/>
        </w:rPr>
        <w:t>採計公所</w:t>
      </w:r>
      <w:proofErr w:type="gramEnd"/>
      <w:r w:rsidRPr="008C1FEB">
        <w:rPr>
          <w:rFonts w:ascii="標楷體" w:eastAsia="標楷體" w:hAnsi="標楷體" w:hint="eastAsia"/>
          <w:kern w:val="3"/>
          <w:sz w:val="28"/>
          <w:szCs w:val="28"/>
        </w:rPr>
        <w:t>及戶政事務所之服務時數共計2</w:t>
      </w:r>
      <w:r w:rsidRPr="008C1FEB">
        <w:rPr>
          <w:rFonts w:ascii="標楷體" w:eastAsia="標楷體" w:hAnsi="標楷體"/>
          <w:kern w:val="3"/>
          <w:sz w:val="28"/>
          <w:szCs w:val="28"/>
        </w:rPr>
        <w:t>,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500小時；但如未</w:t>
      </w:r>
      <w:r w:rsidRPr="008C1FEB">
        <w:rPr>
          <w:rFonts w:ascii="標楷體" w:eastAsia="標楷體" w:hAnsi="標楷體"/>
          <w:kern w:val="3"/>
          <w:sz w:val="28"/>
          <w:szCs w:val="28"/>
        </w:rPr>
        <w:t>接受過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戶政</w:t>
      </w:r>
      <w:r w:rsidRPr="008C1FEB">
        <w:rPr>
          <w:rFonts w:ascii="標楷體" w:eastAsia="標楷體" w:hAnsi="標楷體"/>
          <w:kern w:val="3"/>
          <w:sz w:val="28"/>
          <w:szCs w:val="28"/>
        </w:rPr>
        <w:t>類特殊訓練，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只能</w:t>
      </w:r>
      <w:proofErr w:type="gramStart"/>
      <w:r w:rsidRPr="008C1FEB">
        <w:rPr>
          <w:rFonts w:ascii="標楷體" w:eastAsia="標楷體" w:hAnsi="標楷體"/>
          <w:kern w:val="3"/>
          <w:sz w:val="28"/>
          <w:szCs w:val="28"/>
        </w:rPr>
        <w:t>採</w:t>
      </w:r>
      <w:proofErr w:type="gramEnd"/>
      <w:r w:rsidRPr="008C1FEB">
        <w:rPr>
          <w:rFonts w:ascii="標楷體" w:eastAsia="標楷體" w:hAnsi="標楷體"/>
          <w:kern w:val="3"/>
          <w:sz w:val="28"/>
          <w:szCs w:val="28"/>
        </w:rPr>
        <w:t>計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區公所服務時數</w:t>
      </w:r>
      <w:r w:rsidRPr="008C1FEB">
        <w:rPr>
          <w:rFonts w:ascii="標楷體" w:eastAsia="標楷體" w:hAnsi="標楷體"/>
          <w:kern w:val="3"/>
          <w:sz w:val="28"/>
          <w:szCs w:val="28"/>
        </w:rPr>
        <w:t>1,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500小時</w:t>
      </w:r>
      <w:r w:rsidRPr="008C1FEB">
        <w:rPr>
          <w:rFonts w:ascii="標楷體" w:eastAsia="標楷體" w:hAnsi="標楷體"/>
          <w:kern w:val="3"/>
          <w:sz w:val="28"/>
          <w:szCs w:val="28"/>
        </w:rPr>
        <w:t>。</w:t>
      </w:r>
    </w:p>
    <w:p w:rsidR="004B1721" w:rsidRPr="008C1FEB" w:rsidRDefault="004B1721" w:rsidP="004B1721">
      <w:pPr>
        <w:numPr>
          <w:ilvl w:val="3"/>
          <w:numId w:val="2"/>
        </w:numPr>
        <w:tabs>
          <w:tab w:val="left" w:pos="567"/>
          <w:tab w:val="left" w:pos="709"/>
        </w:tabs>
        <w:suppressAutoHyphens/>
        <w:autoSpaceDN w:val="0"/>
        <w:spacing w:line="440" w:lineRule="exact"/>
        <w:ind w:left="539" w:hanging="482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</w:rPr>
        <w:t>跨類別志工服務注意事項：</w:t>
      </w:r>
    </w:p>
    <w:p w:rsidR="004B1721" w:rsidRPr="008C1FEB" w:rsidRDefault="004B1721" w:rsidP="004B1721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440" w:lineRule="exact"/>
        <w:ind w:leftChars="200" w:left="984" w:hangingChars="180" w:hanging="504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1FEB">
        <w:rPr>
          <w:rFonts w:ascii="標楷體" w:eastAsia="標楷體" w:hAnsi="標楷體"/>
          <w:kern w:val="3"/>
          <w:sz w:val="28"/>
          <w:szCs w:val="28"/>
        </w:rPr>
        <w:t>確認志工團隊是屬於哪</w:t>
      </w:r>
      <w:proofErr w:type="gramStart"/>
      <w:r w:rsidRPr="008C1FEB">
        <w:rPr>
          <w:rFonts w:ascii="標楷體" w:eastAsia="標楷體" w:hAnsi="標楷體"/>
          <w:kern w:val="3"/>
          <w:sz w:val="28"/>
          <w:szCs w:val="28"/>
        </w:rPr>
        <w:t>個</w:t>
      </w:r>
      <w:proofErr w:type="gramEnd"/>
      <w:r w:rsidRPr="008C1FEB">
        <w:rPr>
          <w:rFonts w:ascii="標楷體" w:eastAsia="標楷體" w:hAnsi="標楷體"/>
          <w:kern w:val="3"/>
          <w:sz w:val="28"/>
          <w:szCs w:val="28"/>
        </w:rPr>
        <w:t>服務類別</w:t>
      </w:r>
      <w:r w:rsidRPr="008C1FEB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8C1FEB">
        <w:rPr>
          <w:rFonts w:ascii="標楷體" w:eastAsia="標楷體" w:hAnsi="標楷體"/>
          <w:kern w:val="3"/>
          <w:sz w:val="28"/>
          <w:szCs w:val="28"/>
        </w:rPr>
        <w:t>已領有志願服務</w:t>
      </w:r>
      <w:proofErr w:type="gramStart"/>
      <w:r w:rsidRPr="008C1FEB">
        <w:rPr>
          <w:rFonts w:ascii="標楷體" w:eastAsia="標楷體" w:hAnsi="標楷體"/>
          <w:kern w:val="3"/>
          <w:sz w:val="28"/>
          <w:szCs w:val="28"/>
        </w:rPr>
        <w:t>紀錄冊但</w:t>
      </w:r>
      <w:proofErr w:type="gramEnd"/>
      <w:r w:rsidRPr="008C1FEB">
        <w:rPr>
          <w:rFonts w:ascii="標楷體" w:eastAsia="標楷體" w:hAnsi="標楷體"/>
          <w:kern w:val="3"/>
          <w:sz w:val="28"/>
          <w:szCs w:val="28"/>
        </w:rPr>
        <w:t>未接受</w:t>
      </w:r>
      <w:bookmarkStart w:id="0" w:name="_GoBack"/>
      <w:bookmarkEnd w:id="0"/>
      <w:r w:rsidRPr="008C1FEB">
        <w:rPr>
          <w:rFonts w:ascii="標楷體" w:eastAsia="標楷體" w:hAnsi="標楷體"/>
          <w:kern w:val="3"/>
          <w:sz w:val="28"/>
          <w:szCs w:val="28"/>
        </w:rPr>
        <w:t>過該類別特殊訓練之志工，志工督導應盡快協助安排相關特殊訓練。</w:t>
      </w:r>
    </w:p>
    <w:p w:rsidR="009F5AF0" w:rsidRPr="004B1721" w:rsidRDefault="004B1721" w:rsidP="00D256FF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440" w:lineRule="exact"/>
        <w:ind w:leftChars="200" w:left="984" w:hangingChars="180" w:hanging="504"/>
        <w:textAlignment w:val="baseline"/>
      </w:pPr>
      <w:r w:rsidRPr="004B1721">
        <w:rPr>
          <w:rFonts w:ascii="標楷體" w:eastAsia="標楷體" w:hAnsi="標楷體"/>
          <w:kern w:val="3"/>
          <w:sz w:val="28"/>
          <w:szCs w:val="28"/>
        </w:rPr>
        <w:t>如該類別之特殊訓練課程證明或時數條因故遺失已不可考，</w:t>
      </w:r>
      <w:r w:rsidRPr="004B1721">
        <w:rPr>
          <w:rFonts w:ascii="標楷體" w:eastAsia="標楷體" w:hAnsi="標楷體" w:hint="eastAsia"/>
          <w:kern w:val="3"/>
          <w:sz w:val="28"/>
          <w:szCs w:val="28"/>
        </w:rPr>
        <w:t>志工應</w:t>
      </w:r>
      <w:r w:rsidRPr="004B1721">
        <w:rPr>
          <w:rFonts w:ascii="標楷體" w:eastAsia="標楷體" w:hAnsi="標楷體"/>
          <w:kern w:val="3"/>
          <w:sz w:val="28"/>
          <w:szCs w:val="28"/>
        </w:rPr>
        <w:t>請原辦理</w:t>
      </w:r>
      <w:r w:rsidRPr="004B1721">
        <w:rPr>
          <w:rFonts w:ascii="標楷體" w:eastAsia="標楷體" w:hAnsi="標楷體" w:hint="eastAsia"/>
          <w:kern w:val="3"/>
          <w:sz w:val="28"/>
          <w:szCs w:val="28"/>
        </w:rPr>
        <w:t>教育訓練之</w:t>
      </w:r>
      <w:r w:rsidRPr="004B1721">
        <w:rPr>
          <w:rFonts w:ascii="標楷體" w:eastAsia="標楷體" w:hAnsi="標楷體"/>
          <w:kern w:val="3"/>
          <w:sz w:val="28"/>
          <w:szCs w:val="28"/>
        </w:rPr>
        <w:t>單位協助補發受訓證明及開立時數條，運用單位再協助補登。</w:t>
      </w:r>
    </w:p>
    <w:sectPr w:rsidR="009F5AF0" w:rsidRPr="004B1721" w:rsidSect="004B1721">
      <w:pgSz w:w="11906" w:h="16838"/>
      <w:pgMar w:top="284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2191"/>
    <w:multiLevelType w:val="hybridMultilevel"/>
    <w:tmpl w:val="AA84021C"/>
    <w:lvl w:ilvl="0" w:tplc="643EF82C">
      <w:start w:val="1"/>
      <w:numFmt w:val="decimal"/>
      <w:lvlText w:val="%1、"/>
      <w:lvlJc w:val="left"/>
      <w:pPr>
        <w:ind w:left="1047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C0F4982"/>
    <w:multiLevelType w:val="hybridMultilevel"/>
    <w:tmpl w:val="097ACD3E"/>
    <w:lvl w:ilvl="0" w:tplc="04090015">
      <w:start w:val="1"/>
      <w:numFmt w:val="taiwaneseCountingThousand"/>
      <w:lvlText w:val="%1、"/>
      <w:lvlJc w:val="left"/>
      <w:pPr>
        <w:ind w:left="512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607" w:hanging="480"/>
      </w:pPr>
    </w:lvl>
    <w:lvl w:ilvl="2" w:tplc="0409001B">
      <w:start w:val="1"/>
      <w:numFmt w:val="lowerRoman"/>
      <w:lvlText w:val="%3."/>
      <w:lvlJc w:val="right"/>
      <w:pPr>
        <w:ind w:left="6087" w:hanging="480"/>
      </w:pPr>
    </w:lvl>
    <w:lvl w:ilvl="3" w:tplc="0409000F" w:tentative="1">
      <w:start w:val="1"/>
      <w:numFmt w:val="decimal"/>
      <w:lvlText w:val="%4."/>
      <w:lvlJc w:val="left"/>
      <w:pPr>
        <w:ind w:left="6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47" w:hanging="480"/>
      </w:pPr>
    </w:lvl>
    <w:lvl w:ilvl="5" w:tplc="0409001B" w:tentative="1">
      <w:start w:val="1"/>
      <w:numFmt w:val="lowerRoman"/>
      <w:lvlText w:val="%6."/>
      <w:lvlJc w:val="right"/>
      <w:pPr>
        <w:ind w:left="7527" w:hanging="480"/>
      </w:pPr>
    </w:lvl>
    <w:lvl w:ilvl="6" w:tplc="0409000F" w:tentative="1">
      <w:start w:val="1"/>
      <w:numFmt w:val="decimal"/>
      <w:lvlText w:val="%7."/>
      <w:lvlJc w:val="left"/>
      <w:pPr>
        <w:ind w:left="8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487" w:hanging="480"/>
      </w:pPr>
    </w:lvl>
    <w:lvl w:ilvl="8" w:tplc="0409001B" w:tentative="1">
      <w:start w:val="1"/>
      <w:numFmt w:val="lowerRoman"/>
      <w:lvlText w:val="%9."/>
      <w:lvlJc w:val="right"/>
      <w:pPr>
        <w:ind w:left="8967" w:hanging="480"/>
      </w:pPr>
    </w:lvl>
  </w:abstractNum>
  <w:abstractNum w:abstractNumId="2" w15:restartNumberingAfterBreak="0">
    <w:nsid w:val="62400668"/>
    <w:multiLevelType w:val="hybridMultilevel"/>
    <w:tmpl w:val="EDDC9B46"/>
    <w:lvl w:ilvl="0" w:tplc="D2EC4622">
      <w:start w:val="1"/>
      <w:numFmt w:val="decimal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37959B0"/>
    <w:multiLevelType w:val="hybridMultilevel"/>
    <w:tmpl w:val="4A308488"/>
    <w:lvl w:ilvl="0" w:tplc="231C6ACA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E1B8F3DC">
      <w:start w:val="1"/>
      <w:numFmt w:val="taiwaneseCountingThousand"/>
      <w:lvlText w:val="(%4)"/>
      <w:lvlJc w:val="left"/>
      <w:pPr>
        <w:ind w:left="2477" w:hanging="48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4" w15:restartNumberingAfterBreak="0">
    <w:nsid w:val="6FAD1B3B"/>
    <w:multiLevelType w:val="hybridMultilevel"/>
    <w:tmpl w:val="EDDC9B46"/>
    <w:lvl w:ilvl="0" w:tplc="D2EC4622">
      <w:start w:val="1"/>
      <w:numFmt w:val="decimal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1"/>
    <w:rsid w:val="000E267E"/>
    <w:rsid w:val="004128CE"/>
    <w:rsid w:val="004B1721"/>
    <w:rsid w:val="009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A3F8"/>
  <w15:chartTrackingRefBased/>
  <w15:docId w15:val="{D6935146-78BE-4BA2-B4BD-711C2BB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3</cp:revision>
  <dcterms:created xsi:type="dcterms:W3CDTF">2023-10-24T08:37:00Z</dcterms:created>
  <dcterms:modified xsi:type="dcterms:W3CDTF">2023-10-24T08:40:00Z</dcterms:modified>
</cp:coreProperties>
</file>