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E979B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108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 w:rsidR="00E979B6">
              <w:rPr>
                <w:rFonts w:eastAsia="標楷體" w:hint="eastAsia"/>
                <w:color w:val="000000"/>
                <w:sz w:val="32"/>
                <w:szCs w:val="32"/>
              </w:rPr>
              <w:t>8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3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E979B6">
              <w:rPr>
                <w:rFonts w:eastAsia="標楷體" w:hint="eastAsia"/>
                <w:color w:val="000000"/>
                <w:sz w:val="32"/>
                <w:szCs w:val="32"/>
              </w:rPr>
              <w:t>18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星期</w:t>
            </w:r>
            <w:r w:rsidR="00E979B6">
              <w:rPr>
                <w:rFonts w:eastAsia="標楷體" w:hint="eastAsia"/>
                <w:color w:val="000000"/>
                <w:sz w:val="32"/>
                <w:szCs w:val="32"/>
              </w:rPr>
              <w:t>一</w:t>
            </w:r>
            <w:bookmarkStart w:id="0" w:name="_GoBack"/>
            <w:bookmarkEnd w:id="0"/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AL7340@ntpc.gov.tw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社會局賴姿穎</w:t>
            </w:r>
            <w:proofErr w:type="gramEnd"/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>
              <w:rPr>
                <w:rFonts w:eastAsia="標楷體" w:hint="eastAsia"/>
                <w:sz w:val="32"/>
                <w:szCs w:val="32"/>
              </w:rPr>
              <w:t>3629</w:t>
            </w:r>
          </w:p>
        </w:tc>
      </w:tr>
    </w:tbl>
    <w:p w:rsidR="00352B5C" w:rsidRDefault="005638EA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EA" w:rsidRDefault="005638EA" w:rsidP="00E979B6">
      <w:r>
        <w:separator/>
      </w:r>
    </w:p>
  </w:endnote>
  <w:endnote w:type="continuationSeparator" w:id="0">
    <w:p w:rsidR="005638EA" w:rsidRDefault="005638EA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EA" w:rsidRDefault="005638EA" w:rsidP="00E979B6">
      <w:r>
        <w:separator/>
      </w:r>
    </w:p>
  </w:footnote>
  <w:footnote w:type="continuationSeparator" w:id="0">
    <w:p w:rsidR="005638EA" w:rsidRDefault="005638EA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E74C4"/>
    <w:rsid w:val="005638EA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2</cp:revision>
  <dcterms:created xsi:type="dcterms:W3CDTF">2018-02-22T01:20:00Z</dcterms:created>
  <dcterms:modified xsi:type="dcterms:W3CDTF">2019-02-27T03:50:00Z</dcterms:modified>
</cp:coreProperties>
</file>