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5B" w:rsidRPr="009A3C5B" w:rsidRDefault="009A3C5B" w:rsidP="009A3C5B">
      <w:pPr>
        <w:spacing w:line="400" w:lineRule="exact"/>
        <w:rPr>
          <w:rFonts w:ascii="標楷體" w:eastAsia="標楷體" w:hAnsi="標楷體" w:cs="新細明體"/>
          <w:sz w:val="32"/>
          <w:szCs w:val="32"/>
        </w:rPr>
      </w:pPr>
      <w:r>
        <w:rPr>
          <w:rFonts w:ascii="Calibri" w:eastAsia="新細明體" w:hAnsi="Calibri" w:cs="Times New Roman"/>
          <w:noProof/>
        </w:rPr>
        <w:drawing>
          <wp:anchor distT="0" distB="0" distL="114300" distR="114300" simplePos="0" relativeHeight="251659264" behindDoc="0" locked="0" layoutInCell="1" allowOverlap="1" wp14:anchorId="0F932ADE" wp14:editId="1BE03389">
            <wp:simplePos x="0" y="0"/>
            <wp:positionH relativeFrom="column">
              <wp:posOffset>-384242</wp:posOffset>
            </wp:positionH>
            <wp:positionV relativeFrom="paragraph">
              <wp:posOffset>58366</wp:posOffset>
            </wp:positionV>
            <wp:extent cx="1322962" cy="1001220"/>
            <wp:effectExtent l="0" t="0" r="0" b="8890"/>
            <wp:wrapNone/>
            <wp:docPr id="1" name="圖片 1" descr="志工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志工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160" cy="10051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C5B" w:rsidRPr="009A3C5B" w:rsidRDefault="009A3C5B" w:rsidP="009A3C5B">
      <w:pPr>
        <w:rPr>
          <w:rFonts w:ascii="標楷體" w:eastAsia="標楷體" w:hAnsi="標楷體" w:cs="Times New Roman"/>
          <w:bCs/>
          <w:sz w:val="32"/>
          <w:szCs w:val="32"/>
        </w:rPr>
      </w:pPr>
    </w:p>
    <w:p w:rsidR="009A3C5B" w:rsidRPr="009A3C5B" w:rsidRDefault="009A3C5B" w:rsidP="009A3C5B">
      <w:pPr>
        <w:spacing w:line="440" w:lineRule="exact"/>
        <w:jc w:val="center"/>
        <w:rPr>
          <w:rFonts w:ascii="標楷體" w:eastAsia="標楷體" w:hAnsi="標楷體" w:cs="Times New Roman"/>
          <w:color w:val="4D4D4D"/>
          <w:sz w:val="32"/>
          <w:szCs w:val="32"/>
          <w:shd w:val="clear" w:color="auto" w:fill="FFFFFF"/>
        </w:rPr>
      </w:pPr>
      <w:r>
        <w:rPr>
          <w:rFonts w:ascii="標楷體" w:eastAsia="標楷體" w:hAnsi="標楷體" w:cs="Times New Roman" w:hint="eastAsia"/>
          <w:color w:val="4D4D4D"/>
          <w:sz w:val="32"/>
          <w:szCs w:val="32"/>
          <w:shd w:val="clear" w:color="auto" w:fill="FFFFFF"/>
        </w:rPr>
        <w:t xml:space="preserve">     </w:t>
      </w:r>
      <w:proofErr w:type="gramStart"/>
      <w:r w:rsidRPr="009A3C5B">
        <w:rPr>
          <w:rFonts w:ascii="標楷體" w:eastAsia="標楷體" w:hAnsi="標楷體" w:cs="Times New Roman" w:hint="eastAsia"/>
          <w:color w:val="4D4D4D"/>
          <w:sz w:val="32"/>
          <w:szCs w:val="32"/>
          <w:shd w:val="clear" w:color="auto" w:fill="FFFFFF"/>
        </w:rPr>
        <w:t>103</w:t>
      </w:r>
      <w:proofErr w:type="gramEnd"/>
      <w:r w:rsidRPr="009A3C5B">
        <w:rPr>
          <w:rFonts w:ascii="標楷體" w:eastAsia="標楷體" w:hAnsi="標楷體" w:cs="Times New Roman" w:hint="eastAsia"/>
          <w:color w:val="4D4D4D"/>
          <w:sz w:val="32"/>
          <w:szCs w:val="32"/>
          <w:shd w:val="clear" w:color="auto" w:fill="FFFFFF"/>
        </w:rPr>
        <w:t>年度新北市政府文化局志願服務隊</w:t>
      </w:r>
    </w:p>
    <w:p w:rsidR="009A3C5B" w:rsidRPr="009A3C5B" w:rsidRDefault="009A3C5B" w:rsidP="009A3C5B">
      <w:pPr>
        <w:spacing w:line="440" w:lineRule="exact"/>
        <w:jc w:val="center"/>
        <w:rPr>
          <w:rFonts w:ascii="標楷體" w:eastAsia="標楷體" w:hAnsi="標楷體" w:cs="Times New Roman"/>
          <w:bCs/>
          <w:sz w:val="32"/>
          <w:szCs w:val="32"/>
        </w:rPr>
      </w:pPr>
      <w:r w:rsidRPr="009A3C5B">
        <w:rPr>
          <w:rFonts w:ascii="標楷體" w:eastAsia="標楷體" w:hAnsi="標楷體" w:cs="Times New Roman" w:hint="eastAsia"/>
          <w:color w:val="4D4D4D"/>
          <w:sz w:val="32"/>
          <w:szCs w:val="32"/>
          <w:shd w:val="clear" w:color="auto" w:fill="FFFFFF"/>
        </w:rPr>
        <w:t>志工召募</w:t>
      </w:r>
      <w:r w:rsidRPr="009A3C5B">
        <w:rPr>
          <w:rFonts w:ascii="標楷體" w:eastAsia="標楷體" w:hAnsi="標楷體" w:cs="Times New Roman" w:hint="eastAsia"/>
          <w:bCs/>
          <w:sz w:val="32"/>
          <w:szCs w:val="32"/>
        </w:rPr>
        <w:t>簡章</w:t>
      </w:r>
    </w:p>
    <w:p w:rsidR="009A3C5B" w:rsidRPr="009A3C5B" w:rsidRDefault="009A3C5B" w:rsidP="009A3C5B">
      <w:pPr>
        <w:widowControl/>
        <w:shd w:val="clear" w:color="auto" w:fill="FFFFFF"/>
        <w:spacing w:before="100" w:beforeAutospacing="1" w:after="100" w:afterAutospacing="1" w:line="440" w:lineRule="exact"/>
        <w:rPr>
          <w:rFonts w:ascii="標楷體" w:eastAsia="標楷體" w:hAnsi="標楷體" w:cs="新細明體"/>
          <w:color w:val="000000"/>
          <w:kern w:val="0"/>
          <w:sz w:val="32"/>
          <w:szCs w:val="32"/>
        </w:rPr>
      </w:pPr>
      <w:proofErr w:type="gramStart"/>
      <w:r w:rsidRPr="009A3C5B">
        <w:rPr>
          <w:rFonts w:ascii="標楷體" w:eastAsia="標楷體" w:hAnsi="標楷體" w:cs="新細明體" w:hint="eastAsia"/>
          <w:color w:val="000000"/>
          <w:kern w:val="0"/>
          <w:sz w:val="32"/>
          <w:szCs w:val="32"/>
        </w:rPr>
        <w:t>【</w:t>
      </w:r>
      <w:proofErr w:type="gramEnd"/>
      <w:r w:rsidRPr="009A3C5B">
        <w:rPr>
          <w:rFonts w:ascii="標楷體" w:eastAsia="標楷體" w:hAnsi="標楷體" w:cs="新細明體"/>
          <w:color w:val="000000"/>
          <w:kern w:val="0"/>
          <w:sz w:val="32"/>
          <w:szCs w:val="32"/>
        </w:rPr>
        <w:t>你充滿熱血活力嗎？</w:t>
      </w:r>
      <w:r w:rsidRPr="009A3C5B">
        <w:rPr>
          <w:rFonts w:ascii="標楷體" w:eastAsia="標楷體" w:hAnsi="標楷體" w:cs="新細明體" w:hint="eastAsia"/>
          <w:color w:val="000000"/>
          <w:kern w:val="0"/>
          <w:sz w:val="32"/>
          <w:szCs w:val="32"/>
        </w:rPr>
        <w:t xml:space="preserve"> </w:t>
      </w:r>
      <w:r w:rsidRPr="009A3C5B">
        <w:rPr>
          <w:rFonts w:ascii="標楷體" w:eastAsia="標楷體" w:hAnsi="標楷體" w:cs="新細明體"/>
          <w:color w:val="000000"/>
          <w:kern w:val="0"/>
          <w:sz w:val="32"/>
          <w:szCs w:val="32"/>
        </w:rPr>
        <w:t>你想參與藝術相關活動嗎?</w:t>
      </w:r>
      <w:r w:rsidRPr="009A3C5B">
        <w:rPr>
          <w:rFonts w:ascii="標楷體" w:eastAsia="標楷體" w:hAnsi="標楷體" w:cs="新細明體" w:hint="eastAsia"/>
          <w:color w:val="000000"/>
          <w:kern w:val="0"/>
          <w:sz w:val="32"/>
          <w:szCs w:val="32"/>
        </w:rPr>
        <w:t xml:space="preserve"> </w:t>
      </w:r>
    </w:p>
    <w:p w:rsidR="009A3C5B" w:rsidRPr="009A3C5B" w:rsidRDefault="009A3C5B" w:rsidP="009A3C5B">
      <w:pPr>
        <w:widowControl/>
        <w:shd w:val="clear" w:color="auto" w:fill="FFFFFF"/>
        <w:spacing w:before="100" w:beforeAutospacing="1" w:after="100" w:afterAutospacing="1" w:line="440" w:lineRule="exact"/>
        <w:rPr>
          <w:rFonts w:ascii="標楷體" w:eastAsia="標楷體" w:hAnsi="標楷體" w:cs="新細明體"/>
          <w:color w:val="000000"/>
          <w:kern w:val="0"/>
          <w:sz w:val="32"/>
          <w:szCs w:val="32"/>
        </w:rPr>
      </w:pPr>
      <w:r w:rsidRPr="009A3C5B">
        <w:rPr>
          <w:rFonts w:ascii="標楷體" w:eastAsia="標楷體" w:hAnsi="標楷體" w:cs="新細明體"/>
          <w:color w:val="000000"/>
          <w:kern w:val="0"/>
          <w:sz w:val="32"/>
          <w:szCs w:val="32"/>
        </w:rPr>
        <w:t>快來加入充滿熱情的「</w:t>
      </w:r>
      <w:r w:rsidRPr="009A3C5B">
        <w:rPr>
          <w:rFonts w:ascii="標楷體" w:eastAsia="標楷體" w:hAnsi="標楷體" w:cs="Times New Roman" w:hint="eastAsia"/>
          <w:b/>
          <w:sz w:val="32"/>
          <w:szCs w:val="32"/>
          <w:shd w:val="clear" w:color="auto" w:fill="FFFFFF"/>
        </w:rPr>
        <w:t>新北市政府文化局志工</w:t>
      </w:r>
      <w:r w:rsidRPr="009A3C5B">
        <w:rPr>
          <w:rFonts w:ascii="標楷體" w:eastAsia="標楷體" w:hAnsi="標楷體" w:cs="新細明體"/>
          <w:color w:val="000000"/>
          <w:kern w:val="0"/>
          <w:sz w:val="32"/>
          <w:szCs w:val="32"/>
        </w:rPr>
        <w:t>」團隊吧！</w:t>
      </w:r>
      <w:r w:rsidRPr="009A3C5B">
        <w:rPr>
          <w:rFonts w:ascii="標楷體" w:eastAsia="標楷體" w:hAnsi="標楷體" w:cs="新細明體" w:hint="eastAsia"/>
          <w:color w:val="000000"/>
          <w:kern w:val="0"/>
          <w:sz w:val="32"/>
          <w:szCs w:val="32"/>
        </w:rPr>
        <w:t>】</w:t>
      </w:r>
    </w:p>
    <w:p w:rsidR="009A3C5B" w:rsidRPr="009A3C5B" w:rsidRDefault="009A3C5B" w:rsidP="009A3C5B">
      <w:pPr>
        <w:spacing w:line="440" w:lineRule="exact"/>
        <w:jc w:val="center"/>
        <w:rPr>
          <w:rFonts w:ascii="標楷體" w:eastAsia="標楷體" w:hAnsi="標楷體" w:cs="Times New Roman"/>
          <w:sz w:val="32"/>
          <w:szCs w:val="32"/>
        </w:rPr>
      </w:pPr>
    </w:p>
    <w:p w:rsidR="009A3C5B" w:rsidRPr="009A3C5B" w:rsidRDefault="009A3C5B" w:rsidP="009A3C5B">
      <w:pPr>
        <w:numPr>
          <w:ilvl w:val="0"/>
          <w:numId w:val="2"/>
        </w:numPr>
        <w:tabs>
          <w:tab w:val="left" w:pos="709"/>
        </w:tabs>
        <w:spacing w:line="440" w:lineRule="exact"/>
        <w:ind w:left="567" w:hanging="567"/>
        <w:jc w:val="both"/>
        <w:rPr>
          <w:rFonts w:ascii="標楷體" w:eastAsia="標楷體" w:hAnsi="標楷體" w:cs="Times New Roman"/>
          <w:sz w:val="32"/>
          <w:szCs w:val="32"/>
        </w:rPr>
      </w:pPr>
      <w:r w:rsidRPr="009A3C5B">
        <w:rPr>
          <w:rFonts w:ascii="標楷體" w:eastAsia="標楷體" w:hAnsi="標楷體" w:cs="Times New Roman" w:hint="eastAsia"/>
          <w:sz w:val="32"/>
          <w:szCs w:val="32"/>
        </w:rPr>
        <w:t>宗旨</w:t>
      </w:r>
      <w:r w:rsidRPr="009A3C5B">
        <w:rPr>
          <w:rFonts w:ascii="標楷體" w:eastAsia="標楷體" w:hAnsi="標楷體" w:cs="Times New Roman"/>
          <w:sz w:val="32"/>
          <w:szCs w:val="32"/>
        </w:rPr>
        <w:br/>
      </w:r>
      <w:r w:rsidRPr="009A3C5B">
        <w:rPr>
          <w:rFonts w:ascii="標楷體" w:eastAsia="標楷體" w:hAnsi="標楷體" w:cs="Times New Roman" w:hint="eastAsia"/>
          <w:sz w:val="32"/>
          <w:szCs w:val="32"/>
        </w:rPr>
        <w:t>新北市政府文化局（以下簡稱本局）為有效結合社會人力資源，協助本局藝文推廣科、藝術</w:t>
      </w:r>
      <w:proofErr w:type="gramStart"/>
      <w:r w:rsidRPr="009A3C5B">
        <w:rPr>
          <w:rFonts w:ascii="標楷體" w:eastAsia="標楷體" w:hAnsi="標楷體" w:cs="Times New Roman" w:hint="eastAsia"/>
          <w:sz w:val="32"/>
          <w:szCs w:val="32"/>
        </w:rPr>
        <w:t>展演科及</w:t>
      </w:r>
      <w:proofErr w:type="gramEnd"/>
      <w:r w:rsidRPr="009A3C5B">
        <w:rPr>
          <w:rFonts w:ascii="標楷體" w:eastAsia="標楷體" w:hAnsi="標楷體" w:cs="Times New Roman" w:hint="eastAsia"/>
          <w:sz w:val="32"/>
          <w:szCs w:val="32"/>
        </w:rPr>
        <w:t>新莊文藝中心，公共藝術</w:t>
      </w:r>
      <w:proofErr w:type="gramStart"/>
      <w:r w:rsidRPr="009A3C5B">
        <w:rPr>
          <w:rFonts w:ascii="標楷體" w:eastAsia="標楷體" w:hAnsi="標楷體" w:cs="Times New Roman" w:hint="eastAsia"/>
          <w:sz w:val="32"/>
          <w:szCs w:val="32"/>
        </w:rPr>
        <w:t>暨社造</w:t>
      </w:r>
      <w:proofErr w:type="gramEnd"/>
      <w:r w:rsidRPr="009A3C5B">
        <w:rPr>
          <w:rFonts w:ascii="標楷體" w:eastAsia="標楷體" w:hAnsi="標楷體" w:cs="Times New Roman" w:hint="eastAsia"/>
          <w:sz w:val="32"/>
          <w:szCs w:val="32"/>
        </w:rPr>
        <w:t>活動推廣、展演藝術之發展、劇場教育之推廣及文化行政業務運作，特辦理本次召募，以培養愛好文化藝術且具服務熱誠之志願服務人員（以下簡稱志工），提升文化服務績效和品質。</w:t>
      </w:r>
    </w:p>
    <w:p w:rsidR="009A3C5B" w:rsidRPr="009A3C5B" w:rsidRDefault="009A3C5B" w:rsidP="009A3C5B">
      <w:pPr>
        <w:numPr>
          <w:ilvl w:val="0"/>
          <w:numId w:val="2"/>
        </w:numPr>
        <w:spacing w:line="440" w:lineRule="exact"/>
        <w:ind w:left="709" w:hanging="709"/>
        <w:jc w:val="both"/>
        <w:rPr>
          <w:rFonts w:ascii="標楷體" w:eastAsia="標楷體" w:hAnsi="標楷體" w:cs="Times New Roman"/>
          <w:sz w:val="32"/>
          <w:szCs w:val="32"/>
        </w:rPr>
      </w:pPr>
      <w:r w:rsidRPr="009A3C5B">
        <w:rPr>
          <w:rFonts w:ascii="標楷體" w:eastAsia="標楷體" w:hAnsi="標楷體" w:cs="Times New Roman" w:hint="eastAsia"/>
          <w:sz w:val="32"/>
          <w:szCs w:val="32"/>
        </w:rPr>
        <w:t>招募對象</w:t>
      </w:r>
    </w:p>
    <w:p w:rsidR="009A3C5B" w:rsidRPr="009A3C5B" w:rsidRDefault="009A3C5B" w:rsidP="009A3C5B">
      <w:pPr>
        <w:numPr>
          <w:ilvl w:val="1"/>
          <w:numId w:val="2"/>
        </w:numPr>
        <w:spacing w:line="440" w:lineRule="exact"/>
        <w:jc w:val="both"/>
        <w:rPr>
          <w:rFonts w:ascii="標楷體" w:eastAsia="標楷體" w:hAnsi="標楷體" w:cs="Times New Roman"/>
          <w:sz w:val="32"/>
          <w:szCs w:val="32"/>
        </w:rPr>
      </w:pPr>
      <w:r w:rsidRPr="009A3C5B">
        <w:rPr>
          <w:rFonts w:ascii="標楷體" w:eastAsia="標楷體" w:hAnsi="標楷體" w:cs="Times New Roman" w:hint="eastAsia"/>
          <w:sz w:val="32"/>
          <w:szCs w:val="32"/>
        </w:rPr>
        <w:t>基本條件：十六歲以上、六十五歲以下，身心健康、無不良嗜好、具有奉獻精神及服務熱忱，能配合服勤時間，願意投入志工服務行列，且能全程參加訓練課程者。</w:t>
      </w:r>
    </w:p>
    <w:p w:rsidR="009A3C5B" w:rsidRPr="009A3C5B" w:rsidRDefault="009A3C5B" w:rsidP="009A3C5B">
      <w:pPr>
        <w:numPr>
          <w:ilvl w:val="1"/>
          <w:numId w:val="2"/>
        </w:numPr>
        <w:spacing w:line="440" w:lineRule="exact"/>
        <w:jc w:val="both"/>
        <w:rPr>
          <w:rFonts w:ascii="標楷體" w:eastAsia="標楷體" w:hAnsi="標楷體" w:cs="Times New Roman"/>
          <w:sz w:val="32"/>
          <w:szCs w:val="32"/>
        </w:rPr>
      </w:pPr>
      <w:r w:rsidRPr="009A3C5B">
        <w:rPr>
          <w:rFonts w:ascii="標楷體" w:eastAsia="標楷體" w:hAnsi="標楷體" w:cs="Times New Roman" w:hint="eastAsia"/>
          <w:sz w:val="32"/>
          <w:szCs w:val="32"/>
        </w:rPr>
        <w:t>特殊條件：對</w:t>
      </w:r>
      <w:r w:rsidRPr="009A3C5B">
        <w:rPr>
          <w:rFonts w:ascii="標楷體" w:eastAsia="標楷體" w:hAnsi="標楷體" w:cs="Times New Roman"/>
          <w:sz w:val="32"/>
          <w:szCs w:val="32"/>
          <w:shd w:val="clear" w:color="auto" w:fill="FFFFFF"/>
        </w:rPr>
        <w:t>公共藝術暨社區營造</w:t>
      </w:r>
      <w:r w:rsidRPr="009A3C5B">
        <w:rPr>
          <w:rFonts w:ascii="標楷體" w:eastAsia="標楷體" w:hAnsi="標楷體" w:cs="Times New Roman" w:hint="eastAsia"/>
          <w:sz w:val="32"/>
          <w:szCs w:val="32"/>
          <w:shd w:val="clear" w:color="auto" w:fill="FFFFFF"/>
        </w:rPr>
        <w:t>、展演藝術之發展及劇場教育之推廣</w:t>
      </w:r>
      <w:r w:rsidRPr="009A3C5B">
        <w:rPr>
          <w:rFonts w:ascii="標楷體" w:eastAsia="標楷體" w:hAnsi="標楷體" w:cs="Times New Roman" w:hint="eastAsia"/>
          <w:sz w:val="32"/>
          <w:szCs w:val="32"/>
        </w:rPr>
        <w:t>等活動有濃厚興趣者。</w:t>
      </w:r>
    </w:p>
    <w:p w:rsidR="009A3C5B" w:rsidRPr="009A3C5B" w:rsidRDefault="009A3C5B" w:rsidP="009A3C5B">
      <w:pPr>
        <w:numPr>
          <w:ilvl w:val="0"/>
          <w:numId w:val="2"/>
        </w:numPr>
        <w:tabs>
          <w:tab w:val="left" w:pos="709"/>
        </w:tabs>
        <w:spacing w:line="440" w:lineRule="exact"/>
        <w:ind w:left="284" w:hanging="284"/>
        <w:rPr>
          <w:rFonts w:ascii="標楷體" w:eastAsia="標楷體" w:hAnsi="標楷體" w:cs="Times New Roman"/>
          <w:sz w:val="32"/>
          <w:szCs w:val="32"/>
        </w:rPr>
      </w:pPr>
      <w:r w:rsidRPr="009A3C5B">
        <w:rPr>
          <w:rFonts w:ascii="標楷體" w:eastAsia="標楷體" w:hAnsi="標楷體" w:cs="Times New Roman" w:hint="eastAsia"/>
          <w:sz w:val="32"/>
          <w:szCs w:val="32"/>
        </w:rPr>
        <w:t>報名資訊</w:t>
      </w:r>
      <w:r w:rsidRPr="009A3C5B">
        <w:rPr>
          <w:rFonts w:ascii="標楷體" w:eastAsia="標楷體" w:hAnsi="標楷體" w:cs="Times New Roman"/>
          <w:sz w:val="32"/>
          <w:szCs w:val="32"/>
        </w:rPr>
        <w:br/>
      </w:r>
      <w:r w:rsidRPr="009A3C5B">
        <w:rPr>
          <w:rFonts w:ascii="標楷體" w:eastAsia="標楷體" w:hAnsi="標楷體" w:cs="Times New Roman" w:hint="eastAsia"/>
          <w:sz w:val="32"/>
          <w:szCs w:val="32"/>
        </w:rPr>
        <w:t>（一）報名時間：即日起至5月14日止。</w:t>
      </w:r>
      <w:r w:rsidRPr="009A3C5B">
        <w:rPr>
          <w:rFonts w:ascii="標楷體" w:eastAsia="標楷體" w:hAnsi="標楷體" w:cs="Times New Roman"/>
          <w:sz w:val="32"/>
          <w:szCs w:val="32"/>
        </w:rPr>
        <w:br/>
      </w:r>
      <w:r w:rsidRPr="009A3C5B">
        <w:rPr>
          <w:rFonts w:ascii="標楷體" w:eastAsia="標楷體" w:hAnsi="標楷體" w:cs="Times New Roman" w:hint="eastAsia"/>
          <w:sz w:val="32"/>
          <w:szCs w:val="32"/>
        </w:rPr>
        <w:t>（二）報名方式：</w:t>
      </w:r>
      <w:proofErr w:type="gramStart"/>
      <w:r w:rsidRPr="009A3C5B">
        <w:rPr>
          <w:rFonts w:ascii="標楷體" w:eastAsia="標楷體" w:hAnsi="標楷體" w:cs="Times New Roman" w:hint="eastAsia"/>
          <w:sz w:val="32"/>
          <w:szCs w:val="32"/>
        </w:rPr>
        <w:t>採</w:t>
      </w:r>
      <w:proofErr w:type="gramEnd"/>
      <w:r w:rsidRPr="009A3C5B">
        <w:rPr>
          <w:rFonts w:ascii="標楷體" w:eastAsia="標楷體" w:hAnsi="標楷體" w:cs="Times New Roman" w:hint="eastAsia"/>
          <w:sz w:val="32"/>
          <w:szCs w:val="32"/>
        </w:rPr>
        <w:t>E-mail報名。</w:t>
      </w:r>
    </w:p>
    <w:p w:rsidR="009A3C5B" w:rsidRPr="009A3C5B" w:rsidRDefault="009A3C5B" w:rsidP="009A3C5B">
      <w:pPr>
        <w:tabs>
          <w:tab w:val="left" w:pos="426"/>
          <w:tab w:val="left" w:pos="1418"/>
        </w:tabs>
        <w:spacing w:line="440" w:lineRule="exact"/>
        <w:ind w:leftChars="1" w:left="1276" w:hangingChars="398" w:hanging="1274"/>
        <w:rPr>
          <w:rFonts w:ascii="標楷體" w:eastAsia="標楷體" w:hAnsi="標楷體" w:cs="Times New Roman"/>
          <w:sz w:val="32"/>
          <w:szCs w:val="32"/>
        </w:rPr>
      </w:pPr>
      <w:r w:rsidRPr="009A3C5B">
        <w:rPr>
          <w:rFonts w:ascii="標楷體" w:eastAsia="標楷體" w:hAnsi="標楷體" w:cs="Times New Roman" w:hint="eastAsia"/>
          <w:sz w:val="32"/>
          <w:szCs w:val="32"/>
        </w:rPr>
        <w:t xml:space="preserve">        請上新北市政府</w:t>
      </w:r>
      <w:proofErr w:type="gramStart"/>
      <w:r w:rsidRPr="009A3C5B">
        <w:rPr>
          <w:rFonts w:ascii="標楷體" w:eastAsia="標楷體" w:hAnsi="標楷體" w:cs="Times New Roman" w:hint="eastAsia"/>
          <w:sz w:val="32"/>
          <w:szCs w:val="32"/>
        </w:rPr>
        <w:t>文化局官網下載</w:t>
      </w:r>
      <w:proofErr w:type="gramEnd"/>
      <w:r w:rsidRPr="009A3C5B">
        <w:rPr>
          <w:rFonts w:ascii="標楷體" w:eastAsia="標楷體" w:hAnsi="標楷體" w:cs="Times New Roman" w:hint="eastAsia"/>
          <w:sz w:val="32"/>
          <w:szCs w:val="32"/>
        </w:rPr>
        <w:t>報名表</w:t>
      </w:r>
      <w:proofErr w:type="gramStart"/>
      <w:r w:rsidRPr="009A3C5B">
        <w:rPr>
          <w:rFonts w:ascii="標楷體" w:eastAsia="標楷體" w:hAnsi="標楷體" w:cs="Times New Roman" w:hint="eastAsia"/>
          <w:sz w:val="32"/>
          <w:szCs w:val="32"/>
        </w:rPr>
        <w:t>（</w:t>
      </w:r>
      <w:proofErr w:type="gramEnd"/>
      <w:r w:rsidRPr="009A3C5B">
        <w:rPr>
          <w:rFonts w:ascii="標楷體" w:eastAsia="標楷體" w:hAnsi="標楷體" w:cs="Times New Roman"/>
          <w:color w:val="0000FF"/>
          <w:sz w:val="32"/>
          <w:szCs w:val="32"/>
          <w:u w:val="single"/>
        </w:rPr>
        <w:t>http：//www.culture.ntpc.gov.tw/</w:t>
      </w:r>
      <w:proofErr w:type="gramStart"/>
      <w:r w:rsidRPr="009A3C5B">
        <w:rPr>
          <w:rFonts w:ascii="標楷體" w:eastAsia="標楷體" w:hAnsi="標楷體" w:cs="Times New Roman" w:hint="eastAsia"/>
          <w:sz w:val="32"/>
          <w:szCs w:val="32"/>
        </w:rPr>
        <w:t>）</w:t>
      </w:r>
      <w:proofErr w:type="gramEnd"/>
      <w:r w:rsidRPr="009A3C5B">
        <w:rPr>
          <w:rFonts w:ascii="標楷體" w:eastAsia="標楷體" w:hAnsi="標楷體" w:cs="Times New Roman" w:hint="eastAsia"/>
          <w:sz w:val="32"/>
          <w:szCs w:val="32"/>
        </w:rPr>
        <w:t>，填妥mail至</w:t>
      </w:r>
      <w:r w:rsidRPr="009A3C5B">
        <w:rPr>
          <w:rFonts w:ascii="標楷體" w:eastAsia="標楷體" w:hAnsi="標楷體" w:cs="Times New Roman" w:hint="eastAsia"/>
          <w:color w:val="0000FF"/>
          <w:sz w:val="32"/>
          <w:szCs w:val="32"/>
          <w:u w:val="single"/>
        </w:rPr>
        <w:t>ab8108@ntpc.gov.tw</w:t>
      </w:r>
      <w:r w:rsidRPr="009A3C5B">
        <w:rPr>
          <w:rFonts w:ascii="標楷體" w:eastAsia="標楷體" w:hAnsi="標楷體" w:cs="Times New Roman" w:hint="eastAsia"/>
          <w:sz w:val="32"/>
          <w:szCs w:val="32"/>
        </w:rPr>
        <w:t>後來電確認。</w:t>
      </w:r>
    </w:p>
    <w:p w:rsidR="009A3C5B" w:rsidRPr="009A3C5B" w:rsidRDefault="009A3C5B" w:rsidP="009A3C5B">
      <w:pPr>
        <w:numPr>
          <w:ilvl w:val="0"/>
          <w:numId w:val="3"/>
        </w:numPr>
        <w:tabs>
          <w:tab w:val="num" w:pos="720"/>
        </w:tabs>
        <w:spacing w:line="440" w:lineRule="exact"/>
        <w:ind w:left="720"/>
        <w:jc w:val="both"/>
        <w:rPr>
          <w:rFonts w:ascii="標楷體" w:eastAsia="標楷體" w:hAnsi="標楷體" w:cs="Times New Roman"/>
          <w:sz w:val="32"/>
          <w:szCs w:val="32"/>
        </w:rPr>
      </w:pPr>
      <w:r w:rsidRPr="009A3C5B">
        <w:rPr>
          <w:rFonts w:ascii="標楷體" w:eastAsia="標楷體" w:hAnsi="標楷體" w:cs="Times New Roman" w:hint="eastAsia"/>
          <w:sz w:val="32"/>
          <w:szCs w:val="32"/>
        </w:rPr>
        <w:t>志工服務內容</w:t>
      </w:r>
    </w:p>
    <w:p w:rsidR="009A3C5B" w:rsidRPr="009A3C5B" w:rsidRDefault="009A3C5B" w:rsidP="009A3C5B">
      <w:pPr>
        <w:numPr>
          <w:ilvl w:val="0"/>
          <w:numId w:val="4"/>
        </w:numPr>
        <w:spacing w:line="440" w:lineRule="exact"/>
        <w:jc w:val="both"/>
        <w:rPr>
          <w:rFonts w:ascii="標楷體" w:eastAsia="標楷體" w:hAnsi="標楷體" w:cs="Times New Roman"/>
          <w:color w:val="4D4D4D"/>
          <w:sz w:val="32"/>
          <w:szCs w:val="32"/>
        </w:rPr>
      </w:pPr>
      <w:r w:rsidRPr="009A3C5B">
        <w:rPr>
          <w:rFonts w:ascii="標楷體" w:eastAsia="標楷體" w:hAnsi="標楷體" w:cs="Times New Roman" w:hint="eastAsia"/>
          <w:color w:val="4D4D4D"/>
          <w:sz w:val="32"/>
          <w:szCs w:val="32"/>
        </w:rPr>
        <w:t>公共藝術暨社區營造組：</w:t>
      </w:r>
    </w:p>
    <w:p w:rsidR="009A3C5B" w:rsidRPr="009A3C5B" w:rsidRDefault="009A3C5B" w:rsidP="009A3C5B">
      <w:pPr>
        <w:numPr>
          <w:ilvl w:val="3"/>
          <w:numId w:val="4"/>
        </w:numPr>
        <w:spacing w:line="440" w:lineRule="exact"/>
        <w:ind w:firstLine="87"/>
        <w:jc w:val="both"/>
        <w:rPr>
          <w:rFonts w:ascii="標楷體" w:eastAsia="標楷體" w:hAnsi="標楷體" w:cs="Times New Roman"/>
          <w:color w:val="4D4D4D"/>
          <w:sz w:val="32"/>
          <w:szCs w:val="32"/>
        </w:rPr>
      </w:pPr>
      <w:r w:rsidRPr="009A3C5B">
        <w:rPr>
          <w:rFonts w:ascii="標楷體" w:eastAsia="標楷體" w:hAnsi="標楷體" w:cs="Times New Roman" w:hint="eastAsia"/>
          <w:color w:val="4D4D4D"/>
          <w:sz w:val="32"/>
          <w:szCs w:val="32"/>
        </w:rPr>
        <w:lastRenderedPageBreak/>
        <w:t>公共藝術作品導</w:t>
      </w:r>
      <w:proofErr w:type="gramStart"/>
      <w:r w:rsidRPr="009A3C5B">
        <w:rPr>
          <w:rFonts w:ascii="標楷體" w:eastAsia="標楷體" w:hAnsi="標楷體" w:cs="Times New Roman" w:hint="eastAsia"/>
          <w:color w:val="4D4D4D"/>
          <w:sz w:val="32"/>
          <w:szCs w:val="32"/>
        </w:rPr>
        <w:t>覽</w:t>
      </w:r>
      <w:proofErr w:type="gramEnd"/>
      <w:r w:rsidRPr="009A3C5B">
        <w:rPr>
          <w:rFonts w:ascii="標楷體" w:eastAsia="標楷體" w:hAnsi="標楷體" w:cs="Times New Roman" w:hint="eastAsia"/>
          <w:color w:val="4D4D4D"/>
          <w:sz w:val="32"/>
          <w:szCs w:val="32"/>
        </w:rPr>
        <w:t>解說。</w:t>
      </w:r>
    </w:p>
    <w:p w:rsidR="009A3C5B" w:rsidRPr="009A3C5B" w:rsidRDefault="009A3C5B" w:rsidP="009A3C5B">
      <w:pPr>
        <w:numPr>
          <w:ilvl w:val="3"/>
          <w:numId w:val="4"/>
        </w:numPr>
        <w:spacing w:line="440" w:lineRule="exact"/>
        <w:ind w:firstLine="87"/>
        <w:jc w:val="both"/>
        <w:rPr>
          <w:rFonts w:ascii="標楷體" w:eastAsia="標楷體" w:hAnsi="標楷體" w:cs="Times New Roman"/>
          <w:color w:val="4D4D4D"/>
          <w:sz w:val="32"/>
          <w:szCs w:val="32"/>
        </w:rPr>
      </w:pPr>
      <w:r w:rsidRPr="009A3C5B">
        <w:rPr>
          <w:rFonts w:ascii="標楷體" w:eastAsia="標楷體" w:hAnsi="標楷體" w:cs="Times New Roman" w:hint="eastAsia"/>
          <w:color w:val="4D4D4D"/>
          <w:sz w:val="32"/>
          <w:szCs w:val="32"/>
        </w:rPr>
        <w:t>境內法定公共藝術作品巡查與資料整理。</w:t>
      </w:r>
    </w:p>
    <w:p w:rsidR="009A3C5B" w:rsidRPr="009A3C5B" w:rsidRDefault="009A3C5B" w:rsidP="009A3C5B">
      <w:pPr>
        <w:numPr>
          <w:ilvl w:val="3"/>
          <w:numId w:val="4"/>
        </w:numPr>
        <w:spacing w:line="440" w:lineRule="exact"/>
        <w:ind w:firstLine="87"/>
        <w:jc w:val="both"/>
        <w:rPr>
          <w:rFonts w:ascii="標楷體" w:eastAsia="標楷體" w:hAnsi="標楷體" w:cs="Times New Roman"/>
          <w:color w:val="4D4D4D"/>
          <w:sz w:val="32"/>
          <w:szCs w:val="32"/>
        </w:rPr>
      </w:pPr>
      <w:r w:rsidRPr="009A3C5B">
        <w:rPr>
          <w:rFonts w:ascii="標楷體" w:eastAsia="標楷體" w:hAnsi="標楷體" w:cs="Times New Roman" w:hint="eastAsia"/>
          <w:color w:val="4D4D4D"/>
          <w:sz w:val="32"/>
          <w:szCs w:val="32"/>
        </w:rPr>
        <w:t>文宣資料整理及發送。</w:t>
      </w:r>
    </w:p>
    <w:p w:rsidR="009A3C5B" w:rsidRPr="009A3C5B" w:rsidRDefault="009A3C5B" w:rsidP="009A3C5B">
      <w:pPr>
        <w:numPr>
          <w:ilvl w:val="3"/>
          <w:numId w:val="4"/>
        </w:numPr>
        <w:spacing w:line="440" w:lineRule="exact"/>
        <w:ind w:firstLine="87"/>
        <w:jc w:val="both"/>
        <w:rPr>
          <w:rFonts w:ascii="標楷體" w:eastAsia="標楷體" w:hAnsi="標楷體" w:cs="Times New Roman"/>
          <w:color w:val="4D4D4D"/>
          <w:sz w:val="32"/>
          <w:szCs w:val="32"/>
        </w:rPr>
      </w:pPr>
      <w:r w:rsidRPr="009A3C5B">
        <w:rPr>
          <w:rFonts w:ascii="標楷體" w:eastAsia="標楷體" w:hAnsi="標楷體" w:cs="Times New Roman" w:hint="eastAsia"/>
          <w:color w:val="4D4D4D"/>
          <w:sz w:val="32"/>
          <w:szCs w:val="32"/>
        </w:rPr>
        <w:t>教育推廣活動參與及支援。</w:t>
      </w:r>
    </w:p>
    <w:p w:rsidR="009A3C5B" w:rsidRPr="009A3C5B" w:rsidRDefault="009A3C5B" w:rsidP="009A3C5B">
      <w:pPr>
        <w:numPr>
          <w:ilvl w:val="3"/>
          <w:numId w:val="4"/>
        </w:numPr>
        <w:spacing w:line="440" w:lineRule="exact"/>
        <w:ind w:firstLine="87"/>
        <w:jc w:val="both"/>
        <w:rPr>
          <w:rFonts w:ascii="標楷體" w:eastAsia="標楷體" w:hAnsi="標楷體" w:cs="Times New Roman"/>
          <w:color w:val="4D4D4D"/>
          <w:sz w:val="32"/>
          <w:szCs w:val="32"/>
        </w:rPr>
      </w:pPr>
      <w:r w:rsidRPr="009A3C5B">
        <w:rPr>
          <w:rFonts w:ascii="標楷體" w:eastAsia="標楷體" w:hAnsi="標楷體" w:cs="Times New Roman" w:hint="eastAsia"/>
          <w:color w:val="4D4D4D"/>
          <w:sz w:val="32"/>
          <w:szCs w:val="32"/>
        </w:rPr>
        <w:t>支援本局社區營造和地方文化節慶活動。</w:t>
      </w:r>
    </w:p>
    <w:p w:rsidR="009A3C5B" w:rsidRPr="009A3C5B" w:rsidRDefault="009A3C5B" w:rsidP="009A3C5B">
      <w:pPr>
        <w:numPr>
          <w:ilvl w:val="3"/>
          <w:numId w:val="4"/>
        </w:numPr>
        <w:spacing w:line="440" w:lineRule="exact"/>
        <w:ind w:firstLine="87"/>
        <w:jc w:val="both"/>
        <w:rPr>
          <w:rFonts w:ascii="標楷體" w:eastAsia="標楷體" w:hAnsi="標楷體" w:cs="Times New Roman"/>
          <w:color w:val="4D4D4D"/>
          <w:sz w:val="32"/>
          <w:szCs w:val="32"/>
        </w:rPr>
      </w:pPr>
      <w:r w:rsidRPr="009A3C5B">
        <w:rPr>
          <w:rFonts w:ascii="標楷體" w:eastAsia="標楷體" w:hAnsi="標楷體" w:cs="Times New Roman" w:hint="eastAsia"/>
          <w:color w:val="4D4D4D"/>
          <w:sz w:val="32"/>
          <w:szCs w:val="32"/>
        </w:rPr>
        <w:t>行政文書庶務工作之協助。</w:t>
      </w:r>
    </w:p>
    <w:p w:rsidR="009A3C5B" w:rsidRPr="009A3C5B" w:rsidRDefault="009A3C5B" w:rsidP="009A3C5B">
      <w:pPr>
        <w:numPr>
          <w:ilvl w:val="3"/>
          <w:numId w:val="4"/>
        </w:numPr>
        <w:ind w:firstLine="87"/>
        <w:jc w:val="both"/>
        <w:rPr>
          <w:rFonts w:ascii="標楷體" w:eastAsia="標楷體" w:hAnsi="標楷體" w:cs="Times New Roman"/>
          <w:color w:val="4D4D4D"/>
          <w:sz w:val="32"/>
          <w:szCs w:val="32"/>
        </w:rPr>
      </w:pPr>
      <w:r w:rsidRPr="009A3C5B">
        <w:rPr>
          <w:rFonts w:ascii="標楷體" w:eastAsia="標楷體" w:hAnsi="標楷體" w:cs="Times New Roman" w:hint="eastAsia"/>
          <w:color w:val="4D4D4D"/>
          <w:sz w:val="32"/>
          <w:szCs w:val="32"/>
        </w:rPr>
        <w:t>其他相關事宜。</w:t>
      </w:r>
    </w:p>
    <w:p w:rsidR="009A3C5B" w:rsidRPr="009A3C5B" w:rsidRDefault="009A3C5B" w:rsidP="009A3C5B">
      <w:pPr>
        <w:numPr>
          <w:ilvl w:val="0"/>
          <w:numId w:val="4"/>
        </w:numPr>
        <w:spacing w:line="440" w:lineRule="exact"/>
        <w:jc w:val="both"/>
        <w:rPr>
          <w:rFonts w:ascii="標楷體" w:eastAsia="標楷體" w:hAnsi="標楷體" w:cs="Times New Roman"/>
          <w:color w:val="4D4D4D"/>
          <w:sz w:val="32"/>
          <w:szCs w:val="32"/>
        </w:rPr>
      </w:pPr>
      <w:proofErr w:type="gramStart"/>
      <w:r w:rsidRPr="009A3C5B">
        <w:rPr>
          <w:rFonts w:ascii="標楷體" w:eastAsia="標楷體" w:hAnsi="標楷體" w:cs="Times New Roman" w:hint="eastAsia"/>
          <w:color w:val="4D4D4D"/>
          <w:sz w:val="32"/>
          <w:szCs w:val="32"/>
        </w:rPr>
        <w:t>演藝廳組</w:t>
      </w:r>
      <w:proofErr w:type="gramEnd"/>
      <w:r w:rsidRPr="009A3C5B">
        <w:rPr>
          <w:rFonts w:ascii="標楷體" w:eastAsia="標楷體" w:hAnsi="標楷體" w:cs="Times New Roman" w:hint="eastAsia"/>
          <w:color w:val="4D4D4D"/>
          <w:sz w:val="32"/>
          <w:szCs w:val="32"/>
        </w:rPr>
        <w:t>：</w:t>
      </w:r>
    </w:p>
    <w:p w:rsidR="009A3C5B" w:rsidRPr="009A3C5B" w:rsidRDefault="009A3C5B" w:rsidP="009A3C5B">
      <w:pPr>
        <w:spacing w:line="440" w:lineRule="exact"/>
        <w:ind w:left="1146"/>
        <w:jc w:val="both"/>
        <w:rPr>
          <w:rFonts w:ascii="標楷體" w:eastAsia="標楷體" w:hAnsi="標楷體" w:cs="Times New Roman"/>
          <w:color w:val="4D4D4D"/>
          <w:sz w:val="32"/>
          <w:szCs w:val="32"/>
        </w:rPr>
      </w:pPr>
      <w:r w:rsidRPr="009A3C5B">
        <w:rPr>
          <w:rFonts w:ascii="標楷體" w:eastAsia="標楷體" w:hAnsi="標楷體" w:cs="Times New Roman" w:hint="eastAsia"/>
          <w:color w:val="4D4D4D"/>
          <w:sz w:val="32"/>
          <w:szCs w:val="32"/>
        </w:rPr>
        <w:t>1.入場接待、驗票、服務</w:t>
      </w:r>
      <w:proofErr w:type="gramStart"/>
      <w:r w:rsidRPr="009A3C5B">
        <w:rPr>
          <w:rFonts w:ascii="標楷體" w:eastAsia="標楷體" w:hAnsi="標楷體" w:cs="Times New Roman" w:hint="eastAsia"/>
          <w:color w:val="4D4D4D"/>
          <w:sz w:val="32"/>
          <w:szCs w:val="32"/>
        </w:rPr>
        <w:t>臺</w:t>
      </w:r>
      <w:proofErr w:type="gramEnd"/>
      <w:r w:rsidRPr="009A3C5B">
        <w:rPr>
          <w:rFonts w:ascii="標楷體" w:eastAsia="標楷體" w:hAnsi="標楷體" w:cs="Times New Roman" w:hint="eastAsia"/>
          <w:color w:val="4D4D4D"/>
          <w:sz w:val="32"/>
          <w:szCs w:val="32"/>
        </w:rPr>
        <w:t>諮詢、劇場禮儀宣導、</w:t>
      </w:r>
      <w:proofErr w:type="gramStart"/>
      <w:r w:rsidRPr="009A3C5B">
        <w:rPr>
          <w:rFonts w:ascii="標楷體" w:eastAsia="標楷體" w:hAnsi="標楷體" w:cs="Times New Roman" w:hint="eastAsia"/>
          <w:color w:val="4D4D4D"/>
          <w:sz w:val="32"/>
          <w:szCs w:val="32"/>
        </w:rPr>
        <w:t>寄物取物</w:t>
      </w:r>
      <w:proofErr w:type="gramEnd"/>
      <w:r w:rsidRPr="009A3C5B">
        <w:rPr>
          <w:rFonts w:ascii="標楷體" w:eastAsia="標楷體" w:hAnsi="標楷體" w:cs="Times New Roman" w:hint="eastAsia"/>
          <w:color w:val="4D4D4D"/>
          <w:sz w:val="32"/>
          <w:szCs w:val="32"/>
        </w:rPr>
        <w:t>等各項設施及服務之提供。</w:t>
      </w:r>
    </w:p>
    <w:p w:rsidR="009A3C5B" w:rsidRPr="009A3C5B" w:rsidRDefault="009A3C5B" w:rsidP="009A3C5B">
      <w:pPr>
        <w:spacing w:line="440" w:lineRule="exact"/>
        <w:ind w:left="1146"/>
        <w:jc w:val="both"/>
        <w:rPr>
          <w:rFonts w:ascii="標楷體" w:eastAsia="標楷體" w:hAnsi="標楷體" w:cs="Times New Roman"/>
          <w:color w:val="4D4D4D"/>
          <w:sz w:val="32"/>
          <w:szCs w:val="32"/>
        </w:rPr>
      </w:pPr>
      <w:r w:rsidRPr="009A3C5B">
        <w:rPr>
          <w:rFonts w:ascii="標楷體" w:eastAsia="標楷體" w:hAnsi="標楷體" w:cs="Times New Roman" w:hint="eastAsia"/>
          <w:color w:val="4D4D4D"/>
          <w:sz w:val="32"/>
          <w:szCs w:val="32"/>
        </w:rPr>
        <w:t>2.入場、中場、散場等時段之動線引導、場館安全秩序維護及環境巡檢整理。</w:t>
      </w:r>
    </w:p>
    <w:p w:rsidR="009A3C5B" w:rsidRPr="009A3C5B" w:rsidRDefault="009A3C5B" w:rsidP="009A3C5B">
      <w:pPr>
        <w:spacing w:line="440" w:lineRule="exact"/>
        <w:ind w:left="1146"/>
        <w:jc w:val="both"/>
        <w:rPr>
          <w:rFonts w:ascii="標楷體" w:eastAsia="標楷體" w:hAnsi="標楷體" w:cs="Times New Roman"/>
          <w:color w:val="4D4D4D"/>
          <w:sz w:val="32"/>
          <w:szCs w:val="32"/>
        </w:rPr>
      </w:pPr>
      <w:r w:rsidRPr="009A3C5B">
        <w:rPr>
          <w:rFonts w:ascii="標楷體" w:eastAsia="標楷體" w:hAnsi="標楷體" w:cs="Times New Roman" w:hint="eastAsia"/>
          <w:color w:val="4D4D4D"/>
          <w:sz w:val="32"/>
          <w:szCs w:val="32"/>
        </w:rPr>
        <w:t>3.文宣資料整理及發送。</w:t>
      </w:r>
    </w:p>
    <w:p w:rsidR="009A3C5B" w:rsidRPr="009A3C5B" w:rsidRDefault="009A3C5B" w:rsidP="009A3C5B">
      <w:pPr>
        <w:spacing w:line="440" w:lineRule="exact"/>
        <w:ind w:firstLineChars="354" w:firstLine="1133"/>
        <w:jc w:val="both"/>
        <w:rPr>
          <w:rFonts w:ascii="標楷體" w:eastAsia="標楷體" w:hAnsi="標楷體" w:cs="Times New Roman"/>
          <w:color w:val="4D4D4D"/>
          <w:sz w:val="32"/>
          <w:szCs w:val="32"/>
        </w:rPr>
      </w:pPr>
      <w:r w:rsidRPr="009A3C5B">
        <w:rPr>
          <w:rFonts w:ascii="標楷體" w:eastAsia="標楷體" w:hAnsi="標楷體" w:cs="Times New Roman" w:hint="eastAsia"/>
          <w:color w:val="4D4D4D"/>
          <w:sz w:val="32"/>
          <w:szCs w:val="32"/>
        </w:rPr>
        <w:t>4.教育推廣活動參與及支援。</w:t>
      </w:r>
    </w:p>
    <w:p w:rsidR="009A3C5B" w:rsidRPr="009A3C5B" w:rsidRDefault="009A3C5B" w:rsidP="009A3C5B">
      <w:pPr>
        <w:spacing w:line="440" w:lineRule="exact"/>
        <w:ind w:left="1146"/>
        <w:jc w:val="both"/>
        <w:rPr>
          <w:rFonts w:ascii="標楷體" w:eastAsia="標楷體" w:hAnsi="標楷體" w:cs="Times New Roman"/>
          <w:color w:val="4D4D4D"/>
          <w:sz w:val="32"/>
          <w:szCs w:val="32"/>
        </w:rPr>
      </w:pPr>
      <w:r w:rsidRPr="009A3C5B">
        <w:rPr>
          <w:rFonts w:ascii="標楷體" w:eastAsia="標楷體" w:hAnsi="標楷體" w:cs="Times New Roman" w:hint="eastAsia"/>
          <w:color w:val="4D4D4D"/>
          <w:sz w:val="32"/>
          <w:szCs w:val="32"/>
        </w:rPr>
        <w:t>5.行政文書庶務工作之協助。</w:t>
      </w:r>
    </w:p>
    <w:p w:rsidR="009A3C5B" w:rsidRPr="009A3C5B" w:rsidRDefault="009A3C5B" w:rsidP="009A3C5B">
      <w:pPr>
        <w:spacing w:line="440" w:lineRule="exact"/>
        <w:ind w:left="1146"/>
        <w:jc w:val="both"/>
        <w:rPr>
          <w:rFonts w:ascii="標楷體" w:eastAsia="標楷體" w:hAnsi="標楷體" w:cs="Times New Roman"/>
          <w:sz w:val="32"/>
          <w:szCs w:val="32"/>
        </w:rPr>
      </w:pPr>
      <w:r w:rsidRPr="009A3C5B">
        <w:rPr>
          <w:rFonts w:ascii="標楷體" w:eastAsia="標楷體" w:hAnsi="標楷體" w:cs="Times New Roman" w:hint="eastAsia"/>
          <w:color w:val="4D4D4D"/>
          <w:sz w:val="32"/>
          <w:szCs w:val="32"/>
        </w:rPr>
        <w:t>6.其他相關事宜。</w:t>
      </w:r>
    </w:p>
    <w:p w:rsidR="009A3C5B" w:rsidRPr="009A3C5B" w:rsidRDefault="009A3C5B" w:rsidP="009A3C5B">
      <w:pPr>
        <w:numPr>
          <w:ilvl w:val="0"/>
          <w:numId w:val="4"/>
        </w:numPr>
        <w:jc w:val="both"/>
        <w:rPr>
          <w:rFonts w:ascii="標楷體" w:eastAsia="標楷體" w:hAnsi="標楷體" w:cs="Times New Roman"/>
          <w:sz w:val="32"/>
          <w:szCs w:val="32"/>
        </w:rPr>
      </w:pPr>
      <w:r w:rsidRPr="009A3C5B">
        <w:rPr>
          <w:rFonts w:ascii="標楷體" w:eastAsia="標楷體" w:hAnsi="標楷體" w:cs="Times New Roman" w:hint="eastAsia"/>
          <w:sz w:val="32"/>
          <w:szCs w:val="32"/>
        </w:rPr>
        <w:t>美術導</w:t>
      </w:r>
      <w:proofErr w:type="gramStart"/>
      <w:r w:rsidRPr="009A3C5B">
        <w:rPr>
          <w:rFonts w:ascii="標楷體" w:eastAsia="標楷體" w:hAnsi="標楷體" w:cs="Times New Roman" w:hint="eastAsia"/>
          <w:sz w:val="32"/>
          <w:szCs w:val="32"/>
        </w:rPr>
        <w:t>覽</w:t>
      </w:r>
      <w:proofErr w:type="gramEnd"/>
      <w:r w:rsidRPr="009A3C5B">
        <w:rPr>
          <w:rFonts w:ascii="標楷體" w:eastAsia="標楷體" w:hAnsi="標楷體" w:cs="Times New Roman" w:hint="eastAsia"/>
          <w:sz w:val="32"/>
          <w:szCs w:val="32"/>
        </w:rPr>
        <w:t>組(服務地點：中和區美麗永安生活館)：</w:t>
      </w:r>
    </w:p>
    <w:p w:rsidR="009A3C5B" w:rsidRPr="009A3C5B" w:rsidRDefault="009A3C5B" w:rsidP="009A3C5B">
      <w:pPr>
        <w:spacing w:line="440" w:lineRule="exact"/>
        <w:ind w:left="1146"/>
        <w:jc w:val="both"/>
        <w:rPr>
          <w:rFonts w:ascii="標楷體" w:eastAsia="標楷體" w:hAnsi="標楷體" w:cs="Times New Roman"/>
          <w:sz w:val="32"/>
          <w:szCs w:val="32"/>
        </w:rPr>
      </w:pPr>
      <w:r w:rsidRPr="009A3C5B">
        <w:rPr>
          <w:rFonts w:ascii="標楷體" w:eastAsia="標楷體" w:hAnsi="標楷體" w:cs="Times New Roman" w:hint="eastAsia"/>
          <w:sz w:val="32"/>
          <w:szCs w:val="32"/>
        </w:rPr>
        <w:t>1.展場服務、導</w:t>
      </w:r>
      <w:proofErr w:type="gramStart"/>
      <w:r w:rsidRPr="009A3C5B">
        <w:rPr>
          <w:rFonts w:ascii="標楷體" w:eastAsia="標楷體" w:hAnsi="標楷體" w:cs="Times New Roman" w:hint="eastAsia"/>
          <w:sz w:val="32"/>
          <w:szCs w:val="32"/>
        </w:rPr>
        <w:t>覽</w:t>
      </w:r>
      <w:proofErr w:type="gramEnd"/>
      <w:r w:rsidRPr="009A3C5B">
        <w:rPr>
          <w:rFonts w:ascii="標楷體" w:eastAsia="標楷體" w:hAnsi="標楷體" w:cs="Times New Roman" w:hint="eastAsia"/>
          <w:sz w:val="32"/>
          <w:szCs w:val="32"/>
        </w:rPr>
        <w:t>解說、展場維護、觀眾服務、協助展覽開幕活動服務之提供。</w:t>
      </w:r>
    </w:p>
    <w:p w:rsidR="009A3C5B" w:rsidRPr="009A3C5B" w:rsidRDefault="009A3C5B" w:rsidP="009A3C5B">
      <w:pPr>
        <w:spacing w:line="440" w:lineRule="exact"/>
        <w:ind w:firstLineChars="300" w:firstLine="960"/>
        <w:jc w:val="both"/>
        <w:rPr>
          <w:rFonts w:ascii="標楷體" w:eastAsia="標楷體" w:hAnsi="標楷體" w:cs="Times New Roman"/>
          <w:sz w:val="32"/>
          <w:szCs w:val="32"/>
        </w:rPr>
      </w:pPr>
      <w:r w:rsidRPr="009A3C5B">
        <w:rPr>
          <w:rFonts w:ascii="標楷體" w:eastAsia="標楷體" w:hAnsi="標楷體" w:cs="Times New Roman" w:hint="eastAsia"/>
          <w:sz w:val="32"/>
          <w:szCs w:val="32"/>
        </w:rPr>
        <w:t xml:space="preserve"> 2.展覽時段之動線引導、場館安全秩序維護及環境巡檢整理。</w:t>
      </w:r>
    </w:p>
    <w:p w:rsidR="009A3C5B" w:rsidRPr="009A3C5B" w:rsidRDefault="009A3C5B" w:rsidP="009A3C5B">
      <w:pPr>
        <w:spacing w:line="440" w:lineRule="exact"/>
        <w:ind w:left="1146"/>
        <w:jc w:val="both"/>
        <w:rPr>
          <w:rFonts w:ascii="標楷體" w:eastAsia="標楷體" w:hAnsi="標楷體" w:cs="Times New Roman"/>
          <w:sz w:val="32"/>
          <w:szCs w:val="32"/>
        </w:rPr>
      </w:pPr>
      <w:r w:rsidRPr="009A3C5B">
        <w:rPr>
          <w:rFonts w:ascii="標楷體" w:eastAsia="標楷體" w:hAnsi="標楷體" w:cs="Times New Roman" w:hint="eastAsia"/>
          <w:sz w:val="32"/>
          <w:szCs w:val="32"/>
        </w:rPr>
        <w:t>3.文宣資料整理及發送。</w:t>
      </w:r>
    </w:p>
    <w:p w:rsidR="009A3C5B" w:rsidRPr="009A3C5B" w:rsidRDefault="009A3C5B" w:rsidP="009A3C5B">
      <w:pPr>
        <w:spacing w:line="440" w:lineRule="exact"/>
        <w:ind w:left="1146"/>
        <w:jc w:val="both"/>
        <w:rPr>
          <w:rFonts w:ascii="標楷體" w:eastAsia="標楷體" w:hAnsi="標楷體" w:cs="Times New Roman"/>
          <w:sz w:val="32"/>
          <w:szCs w:val="32"/>
        </w:rPr>
      </w:pPr>
      <w:r w:rsidRPr="009A3C5B">
        <w:rPr>
          <w:rFonts w:ascii="標楷體" w:eastAsia="標楷體" w:hAnsi="標楷體" w:cs="Times New Roman" w:hint="eastAsia"/>
          <w:sz w:val="32"/>
          <w:szCs w:val="32"/>
        </w:rPr>
        <w:t>4.教育推廣活動參與及支援。</w:t>
      </w:r>
    </w:p>
    <w:p w:rsidR="009A3C5B" w:rsidRPr="009A3C5B" w:rsidRDefault="009A3C5B" w:rsidP="009A3C5B">
      <w:pPr>
        <w:spacing w:line="440" w:lineRule="exact"/>
        <w:ind w:left="1146"/>
        <w:jc w:val="both"/>
        <w:rPr>
          <w:rFonts w:ascii="標楷體" w:eastAsia="標楷體" w:hAnsi="標楷體" w:cs="Times New Roman"/>
          <w:sz w:val="32"/>
          <w:szCs w:val="32"/>
        </w:rPr>
      </w:pPr>
      <w:r w:rsidRPr="009A3C5B">
        <w:rPr>
          <w:rFonts w:ascii="標楷體" w:eastAsia="標楷體" w:hAnsi="標楷體" w:cs="Times New Roman" w:hint="eastAsia"/>
          <w:sz w:val="32"/>
          <w:szCs w:val="32"/>
        </w:rPr>
        <w:t>5.行政文書庶務工作之協助。</w:t>
      </w:r>
    </w:p>
    <w:p w:rsidR="009A3C5B" w:rsidRPr="009A3C5B" w:rsidRDefault="009A3C5B" w:rsidP="009A3C5B">
      <w:pPr>
        <w:spacing w:line="440" w:lineRule="exact"/>
        <w:ind w:left="1146"/>
        <w:jc w:val="both"/>
        <w:rPr>
          <w:rFonts w:ascii="標楷體" w:eastAsia="標楷體" w:hAnsi="標楷體" w:cs="Times New Roman"/>
          <w:sz w:val="32"/>
          <w:szCs w:val="32"/>
        </w:rPr>
      </w:pPr>
      <w:r w:rsidRPr="009A3C5B">
        <w:rPr>
          <w:rFonts w:ascii="標楷體" w:eastAsia="標楷體" w:hAnsi="標楷體" w:cs="Times New Roman" w:hint="eastAsia"/>
          <w:sz w:val="32"/>
          <w:szCs w:val="32"/>
        </w:rPr>
        <w:t>6.其他相關事宜。教育推廣活動參與及支援。</w:t>
      </w:r>
    </w:p>
    <w:p w:rsidR="009A3C5B" w:rsidRPr="009A3C5B" w:rsidRDefault="009A3C5B" w:rsidP="009A3C5B">
      <w:pPr>
        <w:numPr>
          <w:ilvl w:val="0"/>
          <w:numId w:val="4"/>
        </w:numPr>
        <w:jc w:val="both"/>
        <w:rPr>
          <w:rFonts w:ascii="標楷體" w:eastAsia="標楷體" w:hAnsi="標楷體" w:cs="Times New Roman"/>
          <w:sz w:val="32"/>
          <w:szCs w:val="32"/>
        </w:rPr>
      </w:pPr>
      <w:r w:rsidRPr="009A3C5B">
        <w:rPr>
          <w:rFonts w:ascii="標楷體" w:eastAsia="標楷體" w:hAnsi="標楷體" w:cs="Times New Roman" w:hint="eastAsia"/>
          <w:sz w:val="32"/>
          <w:szCs w:val="32"/>
        </w:rPr>
        <w:t>新莊文化藝術中心：</w:t>
      </w:r>
    </w:p>
    <w:p w:rsidR="009A3C5B" w:rsidRPr="009A3C5B" w:rsidRDefault="009A3C5B" w:rsidP="009A3C5B">
      <w:pPr>
        <w:spacing w:line="440" w:lineRule="exact"/>
        <w:ind w:left="1145"/>
        <w:jc w:val="both"/>
        <w:rPr>
          <w:rFonts w:ascii="標楷體" w:eastAsia="標楷體" w:hAnsi="標楷體" w:cs="Times New Roman"/>
          <w:sz w:val="32"/>
          <w:szCs w:val="32"/>
        </w:rPr>
      </w:pPr>
      <w:r w:rsidRPr="009A3C5B">
        <w:rPr>
          <w:rFonts w:ascii="標楷體" w:eastAsia="標楷體" w:hAnsi="標楷體" w:cs="Times New Roman" w:hint="eastAsia"/>
          <w:sz w:val="32"/>
          <w:szCs w:val="32"/>
        </w:rPr>
        <w:t>1.櫃檯為民服務、協助期刊室、閱覽室秩序維護，協助新聞剪輯、整理書架…等。</w:t>
      </w:r>
    </w:p>
    <w:p w:rsidR="009A3C5B" w:rsidRPr="009A3C5B" w:rsidRDefault="009A3C5B" w:rsidP="009A3C5B">
      <w:pPr>
        <w:spacing w:line="440" w:lineRule="exact"/>
        <w:ind w:left="1145"/>
        <w:jc w:val="both"/>
        <w:rPr>
          <w:rFonts w:ascii="標楷體" w:eastAsia="標楷體" w:hAnsi="標楷體" w:cs="Times New Roman"/>
          <w:sz w:val="32"/>
          <w:szCs w:val="32"/>
        </w:rPr>
      </w:pPr>
      <w:r w:rsidRPr="009A3C5B">
        <w:rPr>
          <w:rFonts w:ascii="標楷體" w:eastAsia="標楷體" w:hAnsi="標楷體" w:cs="Times New Roman" w:hint="eastAsia"/>
          <w:sz w:val="32"/>
          <w:szCs w:val="32"/>
        </w:rPr>
        <w:t>2.布袋戲文物館並機動進行展覽解說。</w:t>
      </w:r>
    </w:p>
    <w:p w:rsidR="009A3C5B" w:rsidRPr="009A3C5B" w:rsidRDefault="009A3C5B" w:rsidP="009A3C5B">
      <w:pPr>
        <w:spacing w:line="440" w:lineRule="exact"/>
        <w:ind w:left="1145"/>
        <w:jc w:val="both"/>
        <w:rPr>
          <w:rFonts w:ascii="標楷體" w:eastAsia="標楷體" w:hAnsi="標楷體" w:cs="Times New Roman"/>
          <w:sz w:val="32"/>
          <w:szCs w:val="32"/>
        </w:rPr>
      </w:pPr>
      <w:r w:rsidRPr="009A3C5B">
        <w:rPr>
          <w:rFonts w:ascii="標楷體" w:eastAsia="標楷體" w:hAnsi="標楷體" w:cs="Times New Roman" w:hint="eastAsia"/>
          <w:sz w:val="32"/>
          <w:szCs w:val="32"/>
        </w:rPr>
        <w:lastRenderedPageBreak/>
        <w:t>3.協助演藝廳演出時觀眾服務及秩序維護。</w:t>
      </w:r>
    </w:p>
    <w:p w:rsidR="009A3C5B" w:rsidRPr="009A3C5B" w:rsidRDefault="009A3C5B" w:rsidP="009A3C5B">
      <w:pPr>
        <w:spacing w:line="440" w:lineRule="exact"/>
        <w:ind w:left="1145"/>
        <w:jc w:val="both"/>
        <w:rPr>
          <w:rFonts w:ascii="標楷體" w:eastAsia="標楷體" w:hAnsi="標楷體" w:cs="Times New Roman"/>
          <w:sz w:val="32"/>
          <w:szCs w:val="32"/>
        </w:rPr>
      </w:pPr>
      <w:r w:rsidRPr="009A3C5B">
        <w:rPr>
          <w:rFonts w:ascii="標楷體" w:eastAsia="標楷體" w:hAnsi="標楷體" w:cs="Times New Roman" w:hint="eastAsia"/>
          <w:sz w:val="32"/>
          <w:szCs w:val="32"/>
        </w:rPr>
        <w:t>4.文宣資料整理及發送。</w:t>
      </w:r>
    </w:p>
    <w:p w:rsidR="009A3C5B" w:rsidRPr="009A3C5B" w:rsidRDefault="009A3C5B" w:rsidP="009A3C5B">
      <w:pPr>
        <w:spacing w:line="440" w:lineRule="exact"/>
        <w:ind w:left="1145"/>
        <w:jc w:val="both"/>
        <w:rPr>
          <w:rFonts w:ascii="標楷體" w:eastAsia="標楷體" w:hAnsi="標楷體" w:cs="Times New Roman"/>
          <w:sz w:val="32"/>
          <w:szCs w:val="32"/>
        </w:rPr>
      </w:pPr>
      <w:r w:rsidRPr="009A3C5B">
        <w:rPr>
          <w:rFonts w:ascii="標楷體" w:eastAsia="標楷體" w:hAnsi="標楷體" w:cs="Times New Roman" w:hint="eastAsia"/>
          <w:sz w:val="32"/>
          <w:szCs w:val="32"/>
        </w:rPr>
        <w:t>5.教育推廣活動參與及支援。</w:t>
      </w:r>
    </w:p>
    <w:p w:rsidR="009A3C5B" w:rsidRPr="009A3C5B" w:rsidRDefault="009A3C5B" w:rsidP="009A3C5B">
      <w:pPr>
        <w:spacing w:line="440" w:lineRule="exact"/>
        <w:ind w:left="1145"/>
        <w:jc w:val="both"/>
        <w:rPr>
          <w:rFonts w:ascii="標楷體" w:eastAsia="標楷體" w:hAnsi="標楷體" w:cs="Times New Roman"/>
          <w:sz w:val="32"/>
          <w:szCs w:val="32"/>
        </w:rPr>
      </w:pPr>
      <w:r w:rsidRPr="009A3C5B">
        <w:rPr>
          <w:rFonts w:ascii="標楷體" w:eastAsia="標楷體" w:hAnsi="標楷體" w:cs="Times New Roman" w:hint="eastAsia"/>
          <w:sz w:val="32"/>
          <w:szCs w:val="32"/>
        </w:rPr>
        <w:t>6.行政文書庶務工作之協助。</w:t>
      </w:r>
    </w:p>
    <w:p w:rsidR="009A3C5B" w:rsidRPr="009A3C5B" w:rsidRDefault="009A3C5B" w:rsidP="009A3C5B">
      <w:pPr>
        <w:spacing w:line="440" w:lineRule="exact"/>
        <w:ind w:left="1145"/>
        <w:jc w:val="both"/>
        <w:rPr>
          <w:rFonts w:ascii="標楷體" w:eastAsia="標楷體" w:hAnsi="標楷體" w:cs="Times New Roman"/>
          <w:sz w:val="32"/>
          <w:szCs w:val="32"/>
        </w:rPr>
      </w:pPr>
      <w:r w:rsidRPr="009A3C5B">
        <w:rPr>
          <w:rFonts w:ascii="標楷體" w:eastAsia="標楷體" w:hAnsi="標楷體" w:cs="Times New Roman" w:hint="eastAsia"/>
          <w:sz w:val="32"/>
          <w:szCs w:val="32"/>
        </w:rPr>
        <w:t>7.其他相關事宜。行政文書庶務工作之協助。</w:t>
      </w:r>
    </w:p>
    <w:p w:rsidR="009A3C5B" w:rsidRPr="009A3C5B" w:rsidRDefault="009A3C5B" w:rsidP="009A3C5B">
      <w:pPr>
        <w:tabs>
          <w:tab w:val="left" w:pos="426"/>
        </w:tabs>
        <w:spacing w:line="440" w:lineRule="exact"/>
        <w:ind w:left="426" w:hangingChars="133" w:hanging="426"/>
        <w:rPr>
          <w:rFonts w:ascii="標楷體" w:eastAsia="標楷體" w:hAnsi="標楷體" w:cs="Times New Roman"/>
          <w:sz w:val="32"/>
          <w:szCs w:val="32"/>
        </w:rPr>
      </w:pPr>
      <w:r w:rsidRPr="009A3C5B">
        <w:rPr>
          <w:rFonts w:ascii="標楷體" w:eastAsia="標楷體" w:hAnsi="標楷體" w:cs="Wingdings" w:hint="eastAsia"/>
          <w:sz w:val="32"/>
          <w:szCs w:val="32"/>
          <w:highlight w:val="lightGray"/>
        </w:rPr>
        <w:t>五、</w:t>
      </w:r>
      <w:r w:rsidRPr="009A3C5B">
        <w:rPr>
          <w:rFonts w:ascii="標楷體" w:eastAsia="標楷體" w:hAnsi="標楷體" w:cs="Times New Roman" w:hint="eastAsia"/>
          <w:sz w:val="32"/>
          <w:szCs w:val="32"/>
        </w:rPr>
        <w:t>徵選辦法</w:t>
      </w:r>
    </w:p>
    <w:p w:rsidR="009A3C5B" w:rsidRPr="009A3C5B" w:rsidRDefault="009A3C5B" w:rsidP="009A3C5B">
      <w:pPr>
        <w:tabs>
          <w:tab w:val="left" w:pos="1276"/>
        </w:tabs>
        <w:spacing w:line="440" w:lineRule="exact"/>
        <w:ind w:left="1274" w:hangingChars="398" w:hanging="1274"/>
        <w:rPr>
          <w:rFonts w:ascii="標楷體" w:eastAsia="標楷體" w:hAnsi="標楷體" w:cs="Times New Roman"/>
          <w:sz w:val="32"/>
          <w:szCs w:val="32"/>
        </w:rPr>
      </w:pPr>
      <w:r w:rsidRPr="009A3C5B">
        <w:rPr>
          <w:rFonts w:ascii="標楷體" w:eastAsia="標楷體" w:hAnsi="標楷體" w:cs="Times New Roman" w:hint="eastAsia"/>
          <w:sz w:val="32"/>
          <w:szCs w:val="32"/>
        </w:rPr>
        <w:t xml:space="preserve">  （一）初審：預定於5月15日至5月20日間公告於本局網站，並另以電話通知</w:t>
      </w:r>
      <w:proofErr w:type="gramStart"/>
      <w:r w:rsidRPr="009A3C5B">
        <w:rPr>
          <w:rFonts w:ascii="標楷體" w:eastAsia="標楷體" w:hAnsi="標楷體" w:cs="Times New Roman" w:hint="eastAsia"/>
          <w:sz w:val="32"/>
          <w:szCs w:val="32"/>
        </w:rPr>
        <w:t>複</w:t>
      </w:r>
      <w:proofErr w:type="gramEnd"/>
      <w:r w:rsidRPr="009A3C5B">
        <w:rPr>
          <w:rFonts w:ascii="標楷體" w:eastAsia="標楷體" w:hAnsi="標楷體" w:cs="Times New Roman" w:hint="eastAsia"/>
          <w:sz w:val="32"/>
          <w:szCs w:val="32"/>
        </w:rPr>
        <w:t>審面試。</w:t>
      </w:r>
    </w:p>
    <w:p w:rsidR="009A3C5B" w:rsidRPr="009A3C5B" w:rsidRDefault="009A3C5B" w:rsidP="009A3C5B">
      <w:pPr>
        <w:numPr>
          <w:ilvl w:val="4"/>
          <w:numId w:val="6"/>
        </w:numPr>
        <w:spacing w:line="440" w:lineRule="exact"/>
        <w:rPr>
          <w:rFonts w:ascii="標楷體" w:eastAsia="標楷體" w:hAnsi="標楷體" w:cs="Times New Roman"/>
          <w:sz w:val="32"/>
          <w:szCs w:val="32"/>
        </w:rPr>
      </w:pPr>
      <w:r w:rsidRPr="009A3C5B">
        <w:rPr>
          <w:rFonts w:ascii="標楷體" w:eastAsia="標楷體" w:hAnsi="標楷體" w:cs="Times New Roman" w:hint="eastAsia"/>
          <w:sz w:val="32"/>
          <w:szCs w:val="32"/>
        </w:rPr>
        <w:t xml:space="preserve"> </w:t>
      </w:r>
      <w:proofErr w:type="gramStart"/>
      <w:r w:rsidRPr="009A3C5B">
        <w:rPr>
          <w:rFonts w:ascii="標楷體" w:eastAsia="標楷體" w:hAnsi="標楷體" w:cs="Times New Roman" w:hint="eastAsia"/>
          <w:sz w:val="32"/>
          <w:szCs w:val="32"/>
        </w:rPr>
        <w:t>複</w:t>
      </w:r>
      <w:proofErr w:type="gramEnd"/>
      <w:r w:rsidRPr="009A3C5B">
        <w:rPr>
          <w:rFonts w:ascii="標楷體" w:eastAsia="標楷體" w:hAnsi="標楷體" w:cs="Times New Roman" w:hint="eastAsia"/>
          <w:sz w:val="32"/>
          <w:szCs w:val="32"/>
        </w:rPr>
        <w:t>審面談：預定於5月31日舉行</w:t>
      </w:r>
      <w:proofErr w:type="gramStart"/>
      <w:r w:rsidRPr="009A3C5B">
        <w:rPr>
          <w:rFonts w:ascii="標楷體" w:eastAsia="標楷體" w:hAnsi="標楷體" w:cs="Times New Roman" w:hint="eastAsia"/>
          <w:sz w:val="32"/>
          <w:szCs w:val="32"/>
        </w:rPr>
        <w:t>複</w:t>
      </w:r>
      <w:proofErr w:type="gramEnd"/>
      <w:r w:rsidRPr="009A3C5B">
        <w:rPr>
          <w:rFonts w:ascii="標楷體" w:eastAsia="標楷體" w:hAnsi="標楷體" w:cs="Times New Roman" w:hint="eastAsia"/>
          <w:sz w:val="32"/>
          <w:szCs w:val="32"/>
        </w:rPr>
        <w:t>審面試，詳細時間和地點將公告於本局網站，並另以電話通知參加者。</w:t>
      </w:r>
      <w:proofErr w:type="gramStart"/>
      <w:r w:rsidRPr="009A3C5B">
        <w:rPr>
          <w:rFonts w:ascii="標楷體" w:eastAsia="標楷體" w:hAnsi="標楷體" w:cs="Times New Roman" w:hint="eastAsia"/>
          <w:sz w:val="32"/>
          <w:szCs w:val="32"/>
        </w:rPr>
        <w:t>複</w:t>
      </w:r>
      <w:proofErr w:type="gramEnd"/>
      <w:r w:rsidRPr="009A3C5B">
        <w:rPr>
          <w:rFonts w:ascii="標楷體" w:eastAsia="標楷體" w:hAnsi="標楷體" w:cs="Times New Roman" w:hint="eastAsia"/>
          <w:sz w:val="32"/>
          <w:szCs w:val="32"/>
        </w:rPr>
        <w:t>審通過名單預計於6月5日公告於本局網站。</w:t>
      </w:r>
    </w:p>
    <w:p w:rsidR="009A3C5B" w:rsidRPr="009A3C5B" w:rsidRDefault="009A3C5B" w:rsidP="009A3C5B">
      <w:pPr>
        <w:widowControl/>
        <w:tabs>
          <w:tab w:val="left" w:pos="42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07" w:hangingChars="221" w:hanging="707"/>
        <w:rPr>
          <w:rFonts w:ascii="標楷體" w:eastAsia="標楷體" w:hAnsi="標楷體" w:cs="Times New Roman"/>
          <w:kern w:val="0"/>
          <w:sz w:val="32"/>
          <w:szCs w:val="32"/>
          <w:lang w:val="x-none"/>
        </w:rPr>
      </w:pPr>
      <w:r w:rsidRPr="009A3C5B">
        <w:rPr>
          <w:rFonts w:ascii="標楷體" w:eastAsia="標楷體" w:hAnsi="標楷體" w:cs="Times New Roman" w:hint="eastAsia"/>
          <w:kern w:val="0"/>
          <w:sz w:val="32"/>
          <w:szCs w:val="32"/>
          <w:lang w:val="x-none"/>
        </w:rPr>
        <w:t>六、</w:t>
      </w:r>
      <w:proofErr w:type="spellStart"/>
      <w:r w:rsidRPr="009A3C5B">
        <w:rPr>
          <w:rFonts w:ascii="標楷體" w:eastAsia="標楷體" w:hAnsi="標楷體" w:cs="Times New Roman" w:hint="eastAsia"/>
          <w:kern w:val="0"/>
          <w:sz w:val="32"/>
          <w:szCs w:val="32"/>
          <w:lang w:val="x-none" w:eastAsia="x-none"/>
        </w:rPr>
        <w:t>志工訓練：複審通過者</w:t>
      </w:r>
      <w:r w:rsidRPr="009A3C5B">
        <w:rPr>
          <w:rFonts w:ascii="標楷體" w:eastAsia="標楷體" w:hAnsi="標楷體" w:cs="Times New Roman"/>
          <w:kern w:val="0"/>
          <w:sz w:val="32"/>
          <w:szCs w:val="32"/>
          <w:lang w:val="x-none" w:eastAsia="x-none"/>
        </w:rPr>
        <w:t>應</w:t>
      </w:r>
      <w:r w:rsidRPr="009A3C5B">
        <w:rPr>
          <w:rFonts w:ascii="標楷體" w:eastAsia="標楷體" w:hAnsi="標楷體" w:cs="Times New Roman" w:hint="eastAsia"/>
          <w:kern w:val="0"/>
          <w:sz w:val="32"/>
          <w:szCs w:val="32"/>
          <w:lang w:val="x-none" w:eastAsia="x-none"/>
        </w:rPr>
        <w:t>接受「</w:t>
      </w:r>
      <w:r w:rsidRPr="009A3C5B">
        <w:rPr>
          <w:rFonts w:ascii="標楷體" w:eastAsia="標楷體" w:hAnsi="標楷體" w:cs="Times New Roman"/>
          <w:kern w:val="0"/>
          <w:sz w:val="32"/>
          <w:szCs w:val="32"/>
          <w:lang w:val="x-none" w:eastAsia="x-none"/>
        </w:rPr>
        <w:t>基礎訓練</w:t>
      </w:r>
      <w:proofErr w:type="spellEnd"/>
      <w:r w:rsidRPr="009A3C5B">
        <w:rPr>
          <w:rFonts w:ascii="標楷體" w:eastAsia="標楷體" w:hAnsi="標楷體" w:cs="Times New Roman" w:hint="eastAsia"/>
          <w:kern w:val="0"/>
          <w:sz w:val="32"/>
          <w:szCs w:val="32"/>
          <w:lang w:val="x-none" w:eastAsia="x-none"/>
        </w:rPr>
        <w:t>」、「</w:t>
      </w:r>
      <w:proofErr w:type="spellStart"/>
      <w:r w:rsidRPr="009A3C5B">
        <w:rPr>
          <w:rFonts w:ascii="標楷體" w:eastAsia="標楷體" w:hAnsi="標楷體" w:cs="Times New Roman" w:hint="eastAsia"/>
          <w:kern w:val="0"/>
          <w:sz w:val="32"/>
          <w:szCs w:val="32"/>
          <w:lang w:val="x-none" w:eastAsia="x-none"/>
        </w:rPr>
        <w:t>特殊訓練</w:t>
      </w:r>
      <w:proofErr w:type="spellEnd"/>
      <w:r w:rsidRPr="009A3C5B">
        <w:rPr>
          <w:rFonts w:ascii="標楷體" w:eastAsia="標楷體" w:hAnsi="標楷體" w:cs="Times New Roman" w:hint="eastAsia"/>
          <w:kern w:val="0"/>
          <w:sz w:val="32"/>
          <w:szCs w:val="32"/>
          <w:lang w:val="x-none" w:eastAsia="x-none"/>
        </w:rPr>
        <w:t>」、「</w:t>
      </w:r>
      <w:proofErr w:type="spellStart"/>
      <w:r w:rsidRPr="009A3C5B">
        <w:rPr>
          <w:rFonts w:ascii="標楷體" w:eastAsia="標楷體" w:hAnsi="標楷體" w:cs="Times New Roman" w:hint="eastAsia"/>
          <w:kern w:val="0"/>
          <w:sz w:val="32"/>
          <w:szCs w:val="32"/>
          <w:lang w:val="x-none" w:eastAsia="x-none"/>
        </w:rPr>
        <w:t>實習考核</w:t>
      </w:r>
      <w:proofErr w:type="spellEnd"/>
      <w:r w:rsidRPr="009A3C5B">
        <w:rPr>
          <w:rFonts w:ascii="標楷體" w:eastAsia="標楷體" w:hAnsi="標楷體" w:cs="Times New Roman" w:hint="eastAsia"/>
          <w:kern w:val="0"/>
          <w:sz w:val="32"/>
          <w:szCs w:val="32"/>
          <w:lang w:val="x-none" w:eastAsia="x-none"/>
        </w:rPr>
        <w:t>」。</w:t>
      </w:r>
    </w:p>
    <w:p w:rsidR="009A3C5B" w:rsidRPr="009A3C5B" w:rsidRDefault="009A3C5B" w:rsidP="009A3C5B">
      <w:pPr>
        <w:widowControl/>
        <w:tabs>
          <w:tab w:val="left" w:pos="42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9" w:left="1134" w:hangingChars="310" w:hanging="992"/>
        <w:rPr>
          <w:rFonts w:ascii="標楷體" w:eastAsia="標楷體" w:hAnsi="標楷體" w:cs="Times New Roman"/>
          <w:kern w:val="0"/>
          <w:sz w:val="32"/>
          <w:szCs w:val="32"/>
          <w:lang w:val="x-none"/>
        </w:rPr>
      </w:pPr>
      <w:r w:rsidRPr="009A3C5B">
        <w:rPr>
          <w:rFonts w:ascii="標楷體" w:eastAsia="標楷體" w:hAnsi="標楷體" w:cs="Times New Roman" w:hint="eastAsia"/>
          <w:kern w:val="0"/>
          <w:sz w:val="32"/>
          <w:szCs w:val="32"/>
          <w:lang w:val="x-none"/>
        </w:rPr>
        <w:t xml:space="preserve"> </w:t>
      </w:r>
      <w:r w:rsidRPr="009A3C5B">
        <w:rPr>
          <w:rFonts w:ascii="標楷體" w:eastAsia="標楷體" w:hAnsi="標楷體" w:cs="Times New Roman" w:hint="eastAsia"/>
          <w:kern w:val="0"/>
          <w:sz w:val="32"/>
          <w:szCs w:val="32"/>
          <w:lang w:val="x-none" w:eastAsia="x-none"/>
        </w:rPr>
        <w:t>（一）基礎訓練：經錄取之人員需參加各單位辦理之志工基礎訓練課程並取得結業證明，或逕上台北e大網站（</w:t>
      </w:r>
      <w:r w:rsidRPr="009A3C5B">
        <w:rPr>
          <w:rFonts w:ascii="標楷體" w:eastAsia="標楷體" w:hAnsi="標楷體" w:cs="Times New Roman"/>
          <w:color w:val="0000FF"/>
          <w:kern w:val="0"/>
          <w:sz w:val="32"/>
          <w:szCs w:val="32"/>
          <w:u w:val="single"/>
          <w:lang w:val="x-none" w:eastAsia="x-none"/>
        </w:rPr>
        <w:t>https://elearning.taipei.gov.tw/</w:t>
      </w:r>
      <w:r w:rsidRPr="009A3C5B">
        <w:rPr>
          <w:rFonts w:ascii="標楷體" w:eastAsia="標楷體" w:hAnsi="標楷體" w:cs="Times New Roman" w:hint="eastAsia"/>
          <w:kern w:val="0"/>
          <w:sz w:val="32"/>
          <w:szCs w:val="32"/>
          <w:lang w:val="x-none" w:eastAsia="x-none"/>
        </w:rPr>
        <w:t>）點選「（志願服務）志工基礎教育訓練課程」取得12小時學習時數認證。已領有志工基礎訓練結業證明者則免。</w:t>
      </w:r>
    </w:p>
    <w:p w:rsidR="009A3C5B" w:rsidRPr="009A3C5B" w:rsidRDefault="009A3C5B" w:rsidP="009A3C5B">
      <w:pPr>
        <w:widowControl/>
        <w:tabs>
          <w:tab w:val="left" w:pos="42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9" w:left="1134" w:hangingChars="310" w:hanging="992"/>
        <w:rPr>
          <w:rFonts w:ascii="標楷體" w:eastAsia="標楷體" w:hAnsi="標楷體" w:cs="Times New Roman"/>
          <w:kern w:val="0"/>
          <w:sz w:val="32"/>
          <w:szCs w:val="32"/>
          <w:lang w:val="x-none"/>
        </w:rPr>
      </w:pPr>
      <w:r w:rsidRPr="009A3C5B">
        <w:rPr>
          <w:rFonts w:ascii="標楷體" w:eastAsia="標楷體" w:hAnsi="標楷體" w:cs="Times New Roman" w:hint="eastAsia"/>
          <w:kern w:val="0"/>
          <w:sz w:val="32"/>
          <w:szCs w:val="32"/>
          <w:lang w:val="x-none"/>
        </w:rPr>
        <w:t xml:space="preserve"> </w:t>
      </w:r>
      <w:r w:rsidRPr="009A3C5B">
        <w:rPr>
          <w:rFonts w:ascii="標楷體" w:eastAsia="標楷體" w:hAnsi="標楷體" w:cs="Times New Roman" w:hint="eastAsia"/>
          <w:kern w:val="0"/>
          <w:sz w:val="32"/>
          <w:szCs w:val="32"/>
          <w:lang w:val="x-none" w:eastAsia="x-none"/>
        </w:rPr>
        <w:t>（二</w:t>
      </w:r>
      <w:r w:rsidRPr="009A3C5B">
        <w:rPr>
          <w:rFonts w:ascii="標楷體" w:eastAsia="標楷體" w:hAnsi="標楷體" w:cs="Times New Roman"/>
          <w:kern w:val="0"/>
          <w:sz w:val="32"/>
          <w:szCs w:val="32"/>
          <w:lang w:val="x-none"/>
        </w:rPr>
        <w:t>）</w:t>
      </w:r>
      <w:r w:rsidRPr="009A3C5B">
        <w:rPr>
          <w:rFonts w:ascii="標楷體" w:eastAsia="標楷體" w:hAnsi="標楷體" w:cs="Times New Roman" w:hint="eastAsia"/>
          <w:kern w:val="0"/>
          <w:sz w:val="32"/>
          <w:szCs w:val="32"/>
          <w:lang w:val="x-none" w:eastAsia="x-none"/>
        </w:rPr>
        <w:t>特殊訓練：完成基礎訓練者，需參加之</w:t>
      </w:r>
      <w:r w:rsidRPr="009A3C5B">
        <w:rPr>
          <w:rFonts w:ascii="標楷體" w:eastAsia="標楷體" w:hAnsi="標楷體" w:cs="Times New Roman" w:hint="eastAsia"/>
          <w:kern w:val="0"/>
          <w:sz w:val="32"/>
          <w:szCs w:val="32"/>
          <w:lang w:val="x-none"/>
        </w:rPr>
        <w:t>6-12</w:t>
      </w:r>
      <w:r w:rsidRPr="009A3C5B">
        <w:rPr>
          <w:rFonts w:ascii="標楷體" w:eastAsia="標楷體" w:hAnsi="標楷體" w:cs="Times New Roman" w:hint="eastAsia"/>
          <w:kern w:val="0"/>
          <w:sz w:val="32"/>
          <w:szCs w:val="32"/>
          <w:lang w:val="x-none" w:eastAsia="x-none"/>
        </w:rPr>
        <w:t>小時特殊訓練課程，以培養公共藝術暨社造活動推廣、展演藝術之發展、劇場教育之推廣及文化行政業務運作專業服務知能。</w:t>
      </w:r>
    </w:p>
    <w:p w:rsidR="009A3C5B" w:rsidRPr="009A3C5B" w:rsidRDefault="009A3C5B" w:rsidP="009A3C5B">
      <w:pPr>
        <w:widowControl/>
        <w:tabs>
          <w:tab w:val="left" w:pos="426"/>
          <w:tab w:val="left" w:pos="1418"/>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12" w:left="1274" w:hangingChars="314" w:hanging="1005"/>
        <w:rPr>
          <w:rFonts w:ascii="標楷體" w:eastAsia="標楷體" w:hAnsi="標楷體" w:cs="Times New Roman"/>
          <w:kern w:val="0"/>
          <w:sz w:val="32"/>
          <w:szCs w:val="32"/>
          <w:lang w:val="x-none"/>
        </w:rPr>
      </w:pPr>
      <w:r w:rsidRPr="009A3C5B">
        <w:rPr>
          <w:rFonts w:ascii="標楷體" w:eastAsia="標楷體" w:hAnsi="標楷體" w:cs="Times New Roman" w:hint="eastAsia"/>
          <w:kern w:val="0"/>
          <w:sz w:val="32"/>
          <w:szCs w:val="32"/>
          <w:lang w:val="x-none" w:eastAsia="x-none"/>
        </w:rPr>
        <w:t>（</w:t>
      </w:r>
      <w:proofErr w:type="spellStart"/>
      <w:r w:rsidRPr="009A3C5B">
        <w:rPr>
          <w:rFonts w:ascii="標楷體" w:eastAsia="標楷體" w:hAnsi="標楷體" w:cs="Times New Roman" w:hint="eastAsia"/>
          <w:kern w:val="0"/>
          <w:sz w:val="32"/>
          <w:szCs w:val="32"/>
          <w:lang w:val="x-none" w:eastAsia="x-none"/>
        </w:rPr>
        <w:t>三）實習考核：完成上述訓練者，需</w:t>
      </w:r>
      <w:r w:rsidRPr="009A3C5B">
        <w:rPr>
          <w:rFonts w:ascii="標楷體" w:eastAsia="標楷體" w:hAnsi="標楷體" w:cs="Times New Roman" w:hint="eastAsia"/>
          <w:kern w:val="0"/>
          <w:sz w:val="32"/>
          <w:szCs w:val="32"/>
          <w:lang w:val="x-none"/>
        </w:rPr>
        <w:t>接受招募單位就業務內容</w:t>
      </w:r>
      <w:proofErr w:type="spellEnd"/>
      <w:r w:rsidRPr="009A3C5B">
        <w:rPr>
          <w:rFonts w:ascii="標楷體" w:eastAsia="標楷體" w:hAnsi="標楷體" w:cs="Times New Roman" w:hint="eastAsia"/>
          <w:kern w:val="0"/>
          <w:sz w:val="32"/>
          <w:szCs w:val="32"/>
          <w:lang w:val="x-none"/>
        </w:rPr>
        <w:t>，</w:t>
      </w:r>
      <w:r w:rsidRPr="009A3C5B">
        <w:rPr>
          <w:rFonts w:ascii="標楷體" w:eastAsia="標楷體" w:hAnsi="標楷體" w:cs="Times New Roman" w:hint="eastAsia"/>
          <w:kern w:val="0"/>
          <w:sz w:val="32"/>
          <w:szCs w:val="32"/>
          <w:lang w:val="x-none" w:eastAsia="x-none"/>
        </w:rPr>
        <w:t>排班實習40小時。實習期滿、服勤穩定、表現良好且通過考評者（針對訓練內容舉行測驗，及格者方予錄取）即授予「志願服務證」和「志願服務紀錄冊」，成為本局正式志工並展開服務。</w:t>
      </w:r>
    </w:p>
    <w:p w:rsidR="009A3C5B" w:rsidRPr="009A3C5B" w:rsidRDefault="009A3C5B" w:rsidP="009A3C5B">
      <w:pPr>
        <w:numPr>
          <w:ilvl w:val="0"/>
          <w:numId w:val="5"/>
        </w:numPr>
        <w:tabs>
          <w:tab w:val="num" w:pos="720"/>
        </w:tabs>
        <w:spacing w:line="440" w:lineRule="exact"/>
        <w:ind w:left="720"/>
        <w:rPr>
          <w:rFonts w:ascii="標楷體" w:eastAsia="標楷體" w:hAnsi="標楷體" w:cs="Times New Roman"/>
          <w:sz w:val="32"/>
          <w:szCs w:val="32"/>
        </w:rPr>
      </w:pPr>
      <w:r w:rsidRPr="009A3C5B">
        <w:rPr>
          <w:rFonts w:ascii="標楷體" w:eastAsia="標楷體" w:hAnsi="標楷體" w:cs="Times New Roman" w:hint="eastAsia"/>
          <w:sz w:val="32"/>
          <w:szCs w:val="32"/>
        </w:rPr>
        <w:t>志工福利</w:t>
      </w:r>
      <w:r w:rsidRPr="009A3C5B">
        <w:rPr>
          <w:rFonts w:ascii="標楷體" w:eastAsia="標楷體" w:hAnsi="標楷體" w:cs="Times New Roman"/>
          <w:sz w:val="32"/>
          <w:szCs w:val="32"/>
        </w:rPr>
        <w:br/>
      </w:r>
      <w:r w:rsidRPr="009A3C5B">
        <w:rPr>
          <w:rFonts w:ascii="標楷體" w:eastAsia="標楷體" w:hAnsi="標楷體" w:cs="Times New Roman" w:hint="eastAsia"/>
          <w:sz w:val="32"/>
          <w:szCs w:val="32"/>
        </w:rPr>
        <w:t>（一）</w:t>
      </w:r>
      <w:proofErr w:type="gramStart"/>
      <w:r w:rsidRPr="009A3C5B">
        <w:rPr>
          <w:rFonts w:ascii="標楷體" w:eastAsia="標楷體" w:hAnsi="標楷體" w:cs="Times New Roman" w:hint="eastAsia"/>
          <w:sz w:val="32"/>
          <w:szCs w:val="32"/>
        </w:rPr>
        <w:t>志工得免費</w:t>
      </w:r>
      <w:proofErr w:type="gramEnd"/>
      <w:r w:rsidRPr="009A3C5B">
        <w:rPr>
          <w:rFonts w:ascii="標楷體" w:eastAsia="標楷體" w:hAnsi="標楷體" w:cs="Times New Roman" w:hint="eastAsia"/>
          <w:sz w:val="32"/>
          <w:szCs w:val="32"/>
        </w:rPr>
        <w:t>參加本局舉辦之各項訓練活動。</w:t>
      </w:r>
      <w:r w:rsidRPr="009A3C5B">
        <w:rPr>
          <w:rFonts w:ascii="標楷體" w:eastAsia="標楷體" w:hAnsi="標楷體" w:cs="Times New Roman"/>
          <w:sz w:val="32"/>
          <w:szCs w:val="32"/>
        </w:rPr>
        <w:br/>
      </w:r>
      <w:r w:rsidRPr="009A3C5B">
        <w:rPr>
          <w:rFonts w:ascii="標楷體" w:eastAsia="標楷體" w:hAnsi="標楷體" w:cs="Times New Roman" w:hint="eastAsia"/>
          <w:sz w:val="32"/>
          <w:szCs w:val="32"/>
        </w:rPr>
        <w:t>（二）服勤表現良好者享有本局不定期贈與之藝文票</w:t>
      </w:r>
      <w:proofErr w:type="gramStart"/>
      <w:r w:rsidRPr="009A3C5B">
        <w:rPr>
          <w:rFonts w:ascii="標楷體" w:eastAsia="標楷體" w:hAnsi="標楷體" w:cs="Times New Roman" w:hint="eastAsia"/>
          <w:sz w:val="32"/>
          <w:szCs w:val="32"/>
        </w:rPr>
        <w:t>券</w:t>
      </w:r>
      <w:proofErr w:type="gramEnd"/>
      <w:r w:rsidRPr="009A3C5B">
        <w:rPr>
          <w:rFonts w:ascii="標楷體" w:eastAsia="標楷體" w:hAnsi="標楷體" w:cs="Times New Roman" w:hint="eastAsia"/>
          <w:sz w:val="32"/>
          <w:szCs w:val="32"/>
        </w:rPr>
        <w:lastRenderedPageBreak/>
        <w:t>及獎勵品。</w:t>
      </w:r>
      <w:r w:rsidRPr="009A3C5B">
        <w:rPr>
          <w:rFonts w:ascii="標楷體" w:eastAsia="標楷體" w:hAnsi="標楷體" w:cs="Times New Roman"/>
          <w:sz w:val="32"/>
          <w:szCs w:val="32"/>
        </w:rPr>
        <w:br/>
      </w:r>
      <w:r w:rsidRPr="009A3C5B">
        <w:rPr>
          <w:rFonts w:ascii="標楷體" w:eastAsia="標楷體" w:hAnsi="標楷體" w:cs="Times New Roman" w:hint="eastAsia"/>
          <w:sz w:val="32"/>
          <w:szCs w:val="32"/>
        </w:rPr>
        <w:t>（三）</w:t>
      </w:r>
      <w:proofErr w:type="gramStart"/>
      <w:r w:rsidRPr="009A3C5B">
        <w:rPr>
          <w:rFonts w:ascii="標楷體" w:eastAsia="標楷體" w:hAnsi="標楷體" w:cs="Times New Roman" w:hint="eastAsia"/>
          <w:sz w:val="32"/>
          <w:szCs w:val="32"/>
        </w:rPr>
        <w:t>志工得享有</w:t>
      </w:r>
      <w:proofErr w:type="gramEnd"/>
      <w:r w:rsidRPr="009A3C5B">
        <w:rPr>
          <w:rFonts w:ascii="標楷體" w:eastAsia="標楷體" w:hAnsi="標楷體" w:cs="Times New Roman" w:hint="eastAsia"/>
          <w:sz w:val="32"/>
          <w:szCs w:val="32"/>
        </w:rPr>
        <w:t>服勤期間意外保險。</w:t>
      </w:r>
      <w:r w:rsidRPr="009A3C5B">
        <w:rPr>
          <w:rFonts w:ascii="標楷體" w:eastAsia="標楷體" w:hAnsi="標楷體" w:cs="Times New Roman"/>
          <w:sz w:val="32"/>
          <w:szCs w:val="32"/>
        </w:rPr>
        <w:br/>
      </w:r>
      <w:r w:rsidRPr="009A3C5B">
        <w:rPr>
          <w:rFonts w:ascii="標楷體" w:eastAsia="標楷體" w:hAnsi="標楷體" w:cs="Times New Roman" w:hint="eastAsia"/>
          <w:sz w:val="32"/>
          <w:szCs w:val="32"/>
        </w:rPr>
        <w:t>（四）</w:t>
      </w:r>
      <w:proofErr w:type="gramStart"/>
      <w:r w:rsidRPr="009A3C5B">
        <w:rPr>
          <w:rFonts w:ascii="標楷體" w:eastAsia="標楷體" w:hAnsi="標楷體" w:cs="Times New Roman" w:hint="eastAsia"/>
          <w:sz w:val="32"/>
          <w:szCs w:val="32"/>
        </w:rPr>
        <w:t>志工得參與</w:t>
      </w:r>
      <w:proofErr w:type="gramEnd"/>
      <w:r w:rsidRPr="009A3C5B">
        <w:rPr>
          <w:rFonts w:ascii="標楷體" w:eastAsia="標楷體" w:hAnsi="標楷體" w:cs="Times New Roman" w:hint="eastAsia"/>
          <w:sz w:val="32"/>
          <w:szCs w:val="32"/>
        </w:rPr>
        <w:t>本局各分組舉辦的聯誼、慶生等活動，以增進情感交流與經驗分享之機會。</w:t>
      </w:r>
      <w:r w:rsidRPr="009A3C5B">
        <w:rPr>
          <w:rFonts w:ascii="標楷體" w:eastAsia="標楷體" w:hAnsi="標楷體" w:cs="Times New Roman"/>
          <w:sz w:val="32"/>
          <w:szCs w:val="32"/>
        </w:rPr>
        <w:br/>
      </w:r>
      <w:r w:rsidRPr="009A3C5B">
        <w:rPr>
          <w:rFonts w:ascii="標楷體" w:eastAsia="標楷體" w:hAnsi="標楷體" w:cs="Times New Roman" w:hint="eastAsia"/>
          <w:sz w:val="32"/>
          <w:szCs w:val="32"/>
        </w:rPr>
        <w:t>（五）服務年資滿三年且服務時數達300小時以上之志工，可申請志願服務榮譽卡，持榮譽卡得免費進入公立風景區、未編訂座次之康樂場所及文教設施。</w:t>
      </w:r>
      <w:r w:rsidRPr="009A3C5B">
        <w:rPr>
          <w:rFonts w:ascii="標楷體" w:eastAsia="標楷體" w:hAnsi="標楷體" w:cs="Times New Roman"/>
          <w:sz w:val="32"/>
          <w:szCs w:val="32"/>
        </w:rPr>
        <w:br/>
      </w:r>
      <w:r w:rsidRPr="009A3C5B">
        <w:rPr>
          <w:rFonts w:ascii="標楷體" w:eastAsia="標楷體" w:hAnsi="標楷體" w:cs="Times New Roman" w:hint="eastAsia"/>
          <w:sz w:val="32"/>
          <w:szCs w:val="32"/>
        </w:rPr>
        <w:t>（六）志工個人與團隊之獎勵及表揚，由本局考核優良志工，提報市府及中央機關表揚。</w:t>
      </w:r>
      <w:r w:rsidRPr="009A3C5B">
        <w:rPr>
          <w:rFonts w:ascii="標楷體" w:eastAsia="標楷體" w:hAnsi="標楷體" w:cs="Times New Roman"/>
          <w:sz w:val="32"/>
          <w:szCs w:val="32"/>
        </w:rPr>
        <w:br/>
      </w:r>
      <w:r w:rsidRPr="009A3C5B">
        <w:rPr>
          <w:rFonts w:ascii="標楷體" w:eastAsia="標楷體" w:hAnsi="標楷體" w:cs="Times New Roman" w:hint="eastAsia"/>
          <w:sz w:val="32"/>
          <w:szCs w:val="32"/>
        </w:rPr>
        <w:t>（七）志</w:t>
      </w:r>
      <w:proofErr w:type="gramStart"/>
      <w:r w:rsidRPr="009A3C5B">
        <w:rPr>
          <w:rFonts w:ascii="標楷體" w:eastAsia="標楷體" w:hAnsi="標楷體" w:cs="Times New Roman" w:hint="eastAsia"/>
          <w:sz w:val="32"/>
          <w:szCs w:val="32"/>
        </w:rPr>
        <w:t>工得依服</w:t>
      </w:r>
      <w:proofErr w:type="gramEnd"/>
      <w:r w:rsidRPr="009A3C5B">
        <w:rPr>
          <w:rFonts w:ascii="標楷體" w:eastAsia="標楷體" w:hAnsi="標楷體" w:cs="Times New Roman" w:hint="eastAsia"/>
          <w:sz w:val="32"/>
          <w:szCs w:val="32"/>
        </w:rPr>
        <w:t>勤狀況，由本局選派參加</w:t>
      </w:r>
      <w:proofErr w:type="gramStart"/>
      <w:r w:rsidRPr="009A3C5B">
        <w:rPr>
          <w:rFonts w:ascii="標楷體" w:eastAsia="標楷體" w:hAnsi="標楷體" w:cs="Times New Roman" w:hint="eastAsia"/>
          <w:sz w:val="32"/>
          <w:szCs w:val="32"/>
        </w:rPr>
        <w:t>文化部或其他</w:t>
      </w:r>
      <w:proofErr w:type="gramEnd"/>
      <w:r w:rsidRPr="009A3C5B">
        <w:rPr>
          <w:rFonts w:ascii="標楷體" w:eastAsia="標楷體" w:hAnsi="標楷體" w:cs="Times New Roman" w:hint="eastAsia"/>
          <w:sz w:val="32"/>
          <w:szCs w:val="32"/>
        </w:rPr>
        <w:t>相關機構所主辦之各項志工研習營、座談會等研習活動。</w:t>
      </w:r>
    </w:p>
    <w:p w:rsidR="009A3C5B" w:rsidRPr="009A3C5B" w:rsidRDefault="009A3C5B" w:rsidP="009A3C5B">
      <w:pPr>
        <w:numPr>
          <w:ilvl w:val="0"/>
          <w:numId w:val="5"/>
        </w:numPr>
        <w:tabs>
          <w:tab w:val="num" w:pos="900"/>
        </w:tabs>
        <w:spacing w:line="440" w:lineRule="exact"/>
        <w:ind w:left="900"/>
        <w:rPr>
          <w:rFonts w:ascii="標楷體" w:eastAsia="標楷體" w:hAnsi="標楷體" w:cs="Times New Roman"/>
          <w:sz w:val="32"/>
          <w:szCs w:val="32"/>
        </w:rPr>
      </w:pPr>
      <w:r w:rsidRPr="009A3C5B">
        <w:rPr>
          <w:rFonts w:ascii="標楷體" w:eastAsia="標楷體" w:hAnsi="標楷體" w:cs="Times New Roman" w:hint="eastAsia"/>
          <w:sz w:val="32"/>
          <w:szCs w:val="32"/>
        </w:rPr>
        <w:t>簡章及報名表電子</w:t>
      </w:r>
      <w:proofErr w:type="gramStart"/>
      <w:r w:rsidRPr="009A3C5B">
        <w:rPr>
          <w:rFonts w:ascii="標楷體" w:eastAsia="標楷體" w:hAnsi="標楷體" w:cs="Times New Roman" w:hint="eastAsia"/>
          <w:sz w:val="32"/>
          <w:szCs w:val="32"/>
        </w:rPr>
        <w:t>檔</w:t>
      </w:r>
      <w:proofErr w:type="gramEnd"/>
      <w:r w:rsidRPr="009A3C5B">
        <w:rPr>
          <w:rFonts w:ascii="標楷體" w:eastAsia="標楷體" w:hAnsi="標楷體" w:cs="Times New Roman" w:hint="eastAsia"/>
          <w:sz w:val="32"/>
          <w:szCs w:val="32"/>
        </w:rPr>
        <w:t>下載請上新北市政府</w:t>
      </w:r>
      <w:proofErr w:type="gramStart"/>
      <w:r w:rsidRPr="009A3C5B">
        <w:rPr>
          <w:rFonts w:ascii="標楷體" w:eastAsia="標楷體" w:hAnsi="標楷體" w:cs="Times New Roman" w:hint="eastAsia"/>
          <w:sz w:val="32"/>
          <w:szCs w:val="32"/>
        </w:rPr>
        <w:t>文化局官網</w:t>
      </w:r>
      <w:proofErr w:type="gramEnd"/>
      <w:r w:rsidRPr="009A3C5B">
        <w:rPr>
          <w:rFonts w:ascii="標楷體" w:eastAsia="標楷體" w:hAnsi="標楷體" w:cs="Times New Roman" w:hint="eastAsia"/>
          <w:sz w:val="32"/>
          <w:szCs w:val="32"/>
        </w:rPr>
        <w:t xml:space="preserve">       </w:t>
      </w:r>
      <w:r w:rsidRPr="009A3C5B">
        <w:rPr>
          <w:rFonts w:ascii="標楷體" w:eastAsia="標楷體" w:hAnsi="標楷體" w:cs="Times New Roman"/>
          <w:color w:val="0000FF"/>
          <w:sz w:val="32"/>
          <w:szCs w:val="32"/>
          <w:u w:val="single"/>
        </w:rPr>
        <w:t>http：//www.culture.ntpc.gov.tw/</w:t>
      </w:r>
      <w:r w:rsidRPr="009A3C5B">
        <w:rPr>
          <w:rFonts w:ascii="標楷體" w:eastAsia="標楷體" w:hAnsi="標楷體" w:cs="Times New Roman" w:hint="eastAsia"/>
          <w:sz w:val="32"/>
          <w:szCs w:val="32"/>
        </w:rPr>
        <w:t xml:space="preserve"> </w:t>
      </w:r>
    </w:p>
    <w:p w:rsidR="009A3C5B" w:rsidRPr="009A3C5B" w:rsidRDefault="009A3C5B" w:rsidP="009A3C5B">
      <w:pPr>
        <w:numPr>
          <w:ilvl w:val="0"/>
          <w:numId w:val="5"/>
        </w:numPr>
        <w:tabs>
          <w:tab w:val="num" w:pos="900"/>
        </w:tabs>
        <w:spacing w:line="440" w:lineRule="exact"/>
        <w:ind w:left="900"/>
        <w:rPr>
          <w:rFonts w:ascii="標楷體" w:eastAsia="標楷體" w:hAnsi="標楷體" w:cs="Times New Roman"/>
          <w:sz w:val="32"/>
          <w:szCs w:val="32"/>
        </w:rPr>
      </w:pPr>
      <w:r w:rsidRPr="009A3C5B">
        <w:rPr>
          <w:rFonts w:ascii="標楷體" w:eastAsia="標楷體" w:hAnsi="標楷體" w:cs="Times New Roman" w:hint="eastAsia"/>
          <w:sz w:val="32"/>
          <w:szCs w:val="32"/>
        </w:rPr>
        <w:t>聯繫窗口</w:t>
      </w:r>
      <w:r w:rsidRPr="009A3C5B">
        <w:rPr>
          <w:rFonts w:ascii="標楷體" w:eastAsia="標楷體" w:hAnsi="標楷體" w:cs="Times New Roman"/>
          <w:sz w:val="32"/>
          <w:szCs w:val="32"/>
        </w:rPr>
        <w:br/>
      </w:r>
      <w:r w:rsidRPr="009A3C5B">
        <w:rPr>
          <w:rFonts w:ascii="標楷體" w:eastAsia="標楷體" w:hAnsi="標楷體" w:cs="Times New Roman" w:hint="eastAsia"/>
          <w:sz w:val="32"/>
          <w:szCs w:val="32"/>
        </w:rPr>
        <w:t>新北市政府文化局/藝文推廣科/侯清山先生（02）296</w:t>
      </w:r>
      <w:r w:rsidR="00311D8F">
        <w:rPr>
          <w:rFonts w:ascii="標楷體" w:eastAsia="標楷體" w:hAnsi="標楷體" w:cs="Times New Roman" w:hint="eastAsia"/>
          <w:sz w:val="32"/>
          <w:szCs w:val="32"/>
        </w:rPr>
        <w:t>0</w:t>
      </w:r>
      <w:bookmarkStart w:id="0" w:name="_GoBack"/>
      <w:bookmarkEnd w:id="0"/>
      <w:r w:rsidRPr="009A3C5B">
        <w:rPr>
          <w:rFonts w:ascii="標楷體" w:eastAsia="標楷體" w:hAnsi="標楷體" w:cs="Times New Roman" w:hint="eastAsia"/>
          <w:sz w:val="32"/>
          <w:szCs w:val="32"/>
        </w:rPr>
        <w:t>3456分4653</w:t>
      </w:r>
      <w:r w:rsidRPr="009A3C5B">
        <w:rPr>
          <w:rFonts w:ascii="標楷體" w:eastAsia="標楷體" w:hAnsi="標楷體" w:cs="Times New Roman"/>
          <w:sz w:val="32"/>
          <w:szCs w:val="32"/>
        </w:rPr>
        <w:br/>
      </w:r>
      <w:r w:rsidRPr="009A3C5B">
        <w:rPr>
          <w:rFonts w:ascii="標楷體" w:eastAsia="標楷體" w:hAnsi="標楷體" w:cs="Times New Roman" w:hint="eastAsia"/>
          <w:sz w:val="32"/>
          <w:szCs w:val="32"/>
        </w:rPr>
        <w:t>E-mail：</w:t>
      </w:r>
      <w:hyperlink r:id="rId9" w:history="1">
        <w:r w:rsidRPr="009A3C5B">
          <w:rPr>
            <w:rFonts w:ascii="標楷體" w:eastAsia="標楷體" w:hAnsi="標楷體" w:cs="Times New Roman" w:hint="eastAsia"/>
            <w:color w:val="0000FF"/>
            <w:sz w:val="32"/>
            <w:szCs w:val="32"/>
            <w:u w:val="single"/>
          </w:rPr>
          <w:t>ab8108@ntpc.gov.tw</w:t>
        </w:r>
      </w:hyperlink>
    </w:p>
    <w:p w:rsidR="009A3C5B" w:rsidRPr="009A3C5B" w:rsidRDefault="009A3C5B" w:rsidP="009A3C5B">
      <w:pPr>
        <w:spacing w:line="440" w:lineRule="exact"/>
        <w:ind w:left="900"/>
        <w:rPr>
          <w:rFonts w:ascii="標楷體" w:eastAsia="標楷體" w:hAnsi="標楷體" w:cs="Times New Roman"/>
          <w:color w:val="000000"/>
          <w:sz w:val="32"/>
          <w:szCs w:val="32"/>
        </w:rPr>
      </w:pPr>
      <w:r w:rsidRPr="009A3C5B">
        <w:rPr>
          <w:rFonts w:ascii="標楷體" w:eastAsia="標楷體" w:hAnsi="標楷體" w:cs="Times New Roman" w:hint="eastAsia"/>
          <w:color w:val="000000"/>
          <w:sz w:val="32"/>
          <w:szCs w:val="32"/>
        </w:rPr>
        <w:t>公共藝術暨社區營造組：曾廣維先生</w:t>
      </w:r>
    </w:p>
    <w:p w:rsidR="009A3C5B" w:rsidRPr="009A3C5B" w:rsidRDefault="009A3C5B" w:rsidP="009A3C5B">
      <w:pPr>
        <w:spacing w:line="440" w:lineRule="exact"/>
        <w:ind w:left="900"/>
        <w:rPr>
          <w:rFonts w:ascii="標楷體" w:eastAsia="標楷體" w:hAnsi="標楷體" w:cs="Times New Roman"/>
          <w:color w:val="000000"/>
          <w:sz w:val="28"/>
          <w:szCs w:val="32"/>
        </w:rPr>
      </w:pPr>
      <w:r w:rsidRPr="009A3C5B">
        <w:rPr>
          <w:rFonts w:ascii="標楷體" w:eastAsia="標楷體" w:hAnsi="標楷體" w:cs="Times New Roman" w:hint="eastAsia"/>
          <w:color w:val="000000"/>
          <w:sz w:val="32"/>
          <w:szCs w:val="32"/>
        </w:rPr>
        <w:t>電話：02-29603456分機4555</w:t>
      </w:r>
      <w:r w:rsidRPr="009A3C5B">
        <w:rPr>
          <w:rFonts w:ascii="標楷體" w:eastAsia="標楷體" w:hAnsi="標楷體" w:cs="Times New Roman" w:hint="eastAsia"/>
          <w:color w:val="000000"/>
          <w:sz w:val="28"/>
          <w:szCs w:val="32"/>
        </w:rPr>
        <w:t>，Email：</w:t>
      </w:r>
      <w:hyperlink r:id="rId10" w:history="1">
        <w:r w:rsidRPr="009A3C5B">
          <w:rPr>
            <w:rFonts w:ascii="標楷體" w:eastAsia="標楷體" w:hAnsi="標楷體" w:cs="Times New Roman" w:hint="eastAsia"/>
            <w:color w:val="0000FF"/>
            <w:sz w:val="28"/>
            <w:szCs w:val="32"/>
            <w:u w:val="single"/>
          </w:rPr>
          <w:t>ae5131@ntpc.gov.tw</w:t>
        </w:r>
      </w:hyperlink>
    </w:p>
    <w:p w:rsidR="009A3C5B" w:rsidRPr="009A3C5B" w:rsidRDefault="009A3C5B" w:rsidP="009A3C5B">
      <w:pPr>
        <w:spacing w:line="440" w:lineRule="exact"/>
        <w:ind w:left="900"/>
        <w:rPr>
          <w:rFonts w:ascii="標楷體" w:eastAsia="標楷體" w:hAnsi="標楷體" w:cs="Times New Roman"/>
          <w:color w:val="000000"/>
          <w:sz w:val="28"/>
          <w:szCs w:val="32"/>
        </w:rPr>
      </w:pPr>
      <w:proofErr w:type="gramStart"/>
      <w:r w:rsidRPr="009A3C5B">
        <w:rPr>
          <w:rFonts w:ascii="標楷體" w:eastAsia="標楷體" w:hAnsi="標楷體" w:cs="Times New Roman" w:hint="eastAsia"/>
          <w:color w:val="000000"/>
          <w:sz w:val="28"/>
          <w:szCs w:val="32"/>
        </w:rPr>
        <w:t>演藝廳組</w:t>
      </w:r>
      <w:proofErr w:type="gramEnd"/>
      <w:r w:rsidRPr="009A3C5B">
        <w:rPr>
          <w:rFonts w:ascii="標楷體" w:eastAsia="標楷體" w:hAnsi="標楷體" w:cs="Times New Roman" w:hint="eastAsia"/>
          <w:color w:val="000000"/>
          <w:sz w:val="28"/>
          <w:szCs w:val="32"/>
        </w:rPr>
        <w:t>：</w:t>
      </w:r>
      <w:proofErr w:type="gramStart"/>
      <w:r w:rsidRPr="009A3C5B">
        <w:rPr>
          <w:rFonts w:ascii="標楷體" w:eastAsia="標楷體" w:hAnsi="標楷體" w:cs="Times New Roman" w:hint="eastAsia"/>
          <w:color w:val="000000"/>
          <w:sz w:val="28"/>
          <w:szCs w:val="32"/>
        </w:rPr>
        <w:t>丘乃如</w:t>
      </w:r>
      <w:proofErr w:type="gramEnd"/>
      <w:r w:rsidRPr="009A3C5B">
        <w:rPr>
          <w:rFonts w:ascii="標楷體" w:eastAsia="標楷體" w:hAnsi="標楷體" w:cs="Times New Roman" w:hint="eastAsia"/>
          <w:color w:val="000000"/>
          <w:sz w:val="28"/>
          <w:szCs w:val="32"/>
        </w:rPr>
        <w:t>小姐</w:t>
      </w:r>
    </w:p>
    <w:p w:rsidR="009A3C5B" w:rsidRPr="009A3C5B" w:rsidRDefault="009A3C5B" w:rsidP="009A3C5B">
      <w:pPr>
        <w:spacing w:line="440" w:lineRule="exact"/>
        <w:ind w:left="900"/>
        <w:rPr>
          <w:rFonts w:ascii="標楷體" w:eastAsia="標楷體" w:hAnsi="標楷體" w:cs="Times New Roman"/>
          <w:color w:val="000000"/>
          <w:sz w:val="28"/>
          <w:szCs w:val="32"/>
        </w:rPr>
      </w:pPr>
      <w:r w:rsidRPr="009A3C5B">
        <w:rPr>
          <w:rFonts w:ascii="標楷體" w:eastAsia="標楷體" w:hAnsi="標楷體" w:cs="Times New Roman" w:hint="eastAsia"/>
          <w:color w:val="000000"/>
          <w:sz w:val="28"/>
          <w:szCs w:val="32"/>
        </w:rPr>
        <w:t>電話：02-29690366分機57，Email：</w:t>
      </w:r>
      <w:hyperlink r:id="rId11" w:history="1">
        <w:r w:rsidRPr="009A3C5B">
          <w:rPr>
            <w:rFonts w:ascii="標楷體" w:eastAsia="標楷體" w:hAnsi="標楷體" w:cs="Times New Roman" w:hint="eastAsia"/>
            <w:color w:val="0000FF"/>
            <w:sz w:val="28"/>
            <w:szCs w:val="32"/>
            <w:u w:val="single"/>
          </w:rPr>
          <w:t>ad4198@ntpc.gov.tw</w:t>
        </w:r>
      </w:hyperlink>
    </w:p>
    <w:p w:rsidR="009A3C5B" w:rsidRPr="009A3C5B" w:rsidRDefault="009A3C5B" w:rsidP="009A3C5B">
      <w:pPr>
        <w:spacing w:line="440" w:lineRule="exact"/>
        <w:ind w:left="900"/>
        <w:rPr>
          <w:rFonts w:ascii="標楷體" w:eastAsia="標楷體" w:hAnsi="標楷體" w:cs="Times New Roman"/>
          <w:color w:val="000000"/>
          <w:sz w:val="28"/>
          <w:szCs w:val="32"/>
        </w:rPr>
      </w:pPr>
      <w:r w:rsidRPr="009A3C5B">
        <w:rPr>
          <w:rFonts w:ascii="標楷體" w:eastAsia="標楷體" w:hAnsi="標楷體" w:cs="Times New Roman" w:hint="eastAsia"/>
          <w:color w:val="000000"/>
          <w:sz w:val="28"/>
          <w:szCs w:val="32"/>
        </w:rPr>
        <w:t>美術導</w:t>
      </w:r>
      <w:proofErr w:type="gramStart"/>
      <w:r w:rsidRPr="009A3C5B">
        <w:rPr>
          <w:rFonts w:ascii="標楷體" w:eastAsia="標楷體" w:hAnsi="標楷體" w:cs="Times New Roman" w:hint="eastAsia"/>
          <w:color w:val="000000"/>
          <w:sz w:val="28"/>
          <w:szCs w:val="32"/>
        </w:rPr>
        <w:t>覽</w:t>
      </w:r>
      <w:proofErr w:type="gramEnd"/>
      <w:r w:rsidRPr="009A3C5B">
        <w:rPr>
          <w:rFonts w:ascii="標楷體" w:eastAsia="標楷體" w:hAnsi="標楷體" w:cs="Times New Roman" w:hint="eastAsia"/>
          <w:color w:val="000000"/>
          <w:sz w:val="28"/>
          <w:szCs w:val="32"/>
        </w:rPr>
        <w:t>組：傅佩芸小姐</w:t>
      </w:r>
    </w:p>
    <w:p w:rsidR="009A3C5B" w:rsidRPr="009A3C5B" w:rsidRDefault="009A3C5B" w:rsidP="009A3C5B">
      <w:pPr>
        <w:spacing w:line="440" w:lineRule="exact"/>
        <w:ind w:left="900"/>
        <w:rPr>
          <w:rFonts w:ascii="標楷體" w:eastAsia="標楷體" w:hAnsi="標楷體" w:cs="Times New Roman"/>
          <w:color w:val="000000"/>
          <w:sz w:val="28"/>
          <w:szCs w:val="32"/>
        </w:rPr>
      </w:pPr>
      <w:r w:rsidRPr="009A3C5B">
        <w:rPr>
          <w:rFonts w:ascii="標楷體" w:eastAsia="標楷體" w:hAnsi="標楷體" w:cs="Times New Roman" w:hint="eastAsia"/>
          <w:color w:val="000000"/>
          <w:sz w:val="28"/>
          <w:szCs w:val="32"/>
        </w:rPr>
        <w:t>電話：02-29690366分機31，Email：</w:t>
      </w:r>
      <w:hyperlink r:id="rId12" w:history="1">
        <w:r w:rsidRPr="009A3C5B">
          <w:rPr>
            <w:rFonts w:ascii="標楷體" w:eastAsia="標楷體" w:hAnsi="標楷體" w:cs="Times New Roman" w:hint="eastAsia"/>
            <w:color w:val="0000FF"/>
            <w:sz w:val="28"/>
            <w:szCs w:val="32"/>
            <w:u w:val="single"/>
          </w:rPr>
          <w:t>ai1933@ntpc.gov.tw</w:t>
        </w:r>
      </w:hyperlink>
    </w:p>
    <w:p w:rsidR="009A3C5B" w:rsidRPr="009A3C5B" w:rsidRDefault="009A3C5B" w:rsidP="009A3C5B">
      <w:pPr>
        <w:spacing w:line="440" w:lineRule="exact"/>
        <w:ind w:left="900"/>
        <w:rPr>
          <w:rFonts w:ascii="標楷體" w:eastAsia="標楷體" w:hAnsi="標楷體" w:cs="Times New Roman"/>
          <w:color w:val="000000"/>
          <w:sz w:val="28"/>
          <w:szCs w:val="32"/>
        </w:rPr>
      </w:pPr>
      <w:r w:rsidRPr="009A3C5B">
        <w:rPr>
          <w:rFonts w:ascii="標楷體" w:eastAsia="標楷體" w:hAnsi="標楷體" w:cs="Times New Roman" w:hint="eastAsia"/>
          <w:color w:val="000000"/>
          <w:sz w:val="28"/>
          <w:szCs w:val="32"/>
        </w:rPr>
        <w:t>新莊文化藝術中心文化志工團：羅玉娟小姐</w:t>
      </w:r>
    </w:p>
    <w:p w:rsidR="009A3C5B" w:rsidRPr="009A3C5B" w:rsidRDefault="009A3C5B" w:rsidP="009A3C5B">
      <w:pPr>
        <w:spacing w:line="440" w:lineRule="exact"/>
        <w:ind w:left="900"/>
        <w:rPr>
          <w:rFonts w:ascii="標楷體" w:eastAsia="標楷體" w:hAnsi="標楷體" w:cs="Times New Roman"/>
          <w:color w:val="000000"/>
          <w:sz w:val="28"/>
          <w:szCs w:val="32"/>
        </w:rPr>
      </w:pPr>
      <w:r w:rsidRPr="009A3C5B">
        <w:rPr>
          <w:rFonts w:ascii="標楷體" w:eastAsia="標楷體" w:hAnsi="標楷體" w:cs="Times New Roman" w:hint="eastAsia"/>
          <w:color w:val="000000"/>
          <w:sz w:val="28"/>
          <w:szCs w:val="32"/>
        </w:rPr>
        <w:t>電話：02-22760182分機322，Email：</w:t>
      </w:r>
      <w:hyperlink r:id="rId13" w:history="1">
        <w:r w:rsidRPr="009A3C5B">
          <w:rPr>
            <w:rFonts w:ascii="標楷體" w:eastAsia="標楷體" w:hAnsi="標楷體" w:cs="Times New Roman" w:hint="eastAsia"/>
            <w:color w:val="0000FF"/>
            <w:sz w:val="28"/>
            <w:szCs w:val="32"/>
            <w:u w:val="single"/>
          </w:rPr>
          <w:t>aa2819@ntpc.gov.tw</w:t>
        </w:r>
      </w:hyperlink>
    </w:p>
    <w:p w:rsidR="009A3C5B" w:rsidRPr="009A3C5B" w:rsidRDefault="009A3C5B" w:rsidP="009A3C5B">
      <w:pPr>
        <w:numPr>
          <w:ilvl w:val="0"/>
          <w:numId w:val="5"/>
        </w:numPr>
        <w:tabs>
          <w:tab w:val="num" w:pos="900"/>
        </w:tabs>
        <w:spacing w:line="440" w:lineRule="exact"/>
        <w:ind w:left="900"/>
        <w:rPr>
          <w:rFonts w:ascii="標楷體" w:eastAsia="標楷體" w:hAnsi="標楷體" w:cs="Times New Roman"/>
          <w:color w:val="000000"/>
          <w:sz w:val="32"/>
          <w:szCs w:val="32"/>
        </w:rPr>
      </w:pPr>
      <w:r w:rsidRPr="009A3C5B">
        <w:rPr>
          <w:rFonts w:ascii="標楷體" w:eastAsia="標楷體" w:hAnsi="標楷體" w:cs="Times New Roman" w:hint="eastAsia"/>
          <w:color w:val="000000"/>
          <w:sz w:val="32"/>
          <w:szCs w:val="32"/>
        </w:rPr>
        <w:t>依據本局｢新北市政府文化局志願服務隊設定及管理規則｣規定，志工每年服務時數不得少於96小時。</w:t>
      </w:r>
    </w:p>
    <w:p w:rsidR="001A747C" w:rsidRPr="009A3C5B" w:rsidRDefault="00EA61EF"/>
    <w:sectPr w:rsidR="001A747C" w:rsidRPr="009A3C5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8F" w:rsidRDefault="00311D8F" w:rsidP="00311D8F">
      <w:r>
        <w:separator/>
      </w:r>
    </w:p>
  </w:endnote>
  <w:endnote w:type="continuationSeparator" w:id="0">
    <w:p w:rsidR="00311D8F" w:rsidRDefault="00311D8F" w:rsidP="0031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華康楷書體W5">
    <w:altName w:val="新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8F" w:rsidRDefault="00311D8F" w:rsidP="00311D8F">
      <w:r>
        <w:separator/>
      </w:r>
    </w:p>
  </w:footnote>
  <w:footnote w:type="continuationSeparator" w:id="0">
    <w:p w:rsidR="00311D8F" w:rsidRDefault="00311D8F" w:rsidP="00311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46DD"/>
    <w:multiLevelType w:val="hybridMultilevel"/>
    <w:tmpl w:val="BD224350"/>
    <w:lvl w:ilvl="0" w:tplc="AF4A2CFE">
      <w:start w:val="4"/>
      <w:numFmt w:val="taiwaneseCountingThousand"/>
      <w:lvlText w:val="%1、"/>
      <w:lvlJc w:val="left"/>
      <w:pPr>
        <w:tabs>
          <w:tab w:val="num" w:pos="1440"/>
        </w:tabs>
        <w:ind w:left="2177" w:hanging="73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27A2E56"/>
    <w:multiLevelType w:val="hybridMultilevel"/>
    <w:tmpl w:val="1F3819EE"/>
    <w:lvl w:ilvl="0" w:tplc="FF227712">
      <w:start w:val="5"/>
      <w:numFmt w:val="taiwaneseCountingThousand"/>
      <w:lvlText w:val="%1、"/>
      <w:lvlJc w:val="left"/>
      <w:pPr>
        <w:tabs>
          <w:tab w:val="num" w:pos="1576"/>
        </w:tabs>
        <w:ind w:left="2313" w:hanging="737"/>
      </w:pPr>
      <w:rPr>
        <w:rFonts w:hint="eastAsia"/>
        <w:lang w:val="en-US"/>
      </w:rPr>
    </w:lvl>
    <w:lvl w:ilvl="1" w:tplc="04090019" w:tentative="1">
      <w:start w:val="1"/>
      <w:numFmt w:val="ideographTraditional"/>
      <w:lvlText w:val="%2、"/>
      <w:lvlJc w:val="left"/>
      <w:pPr>
        <w:tabs>
          <w:tab w:val="num" w:pos="2056"/>
        </w:tabs>
        <w:ind w:left="2056" w:hanging="480"/>
      </w:pPr>
    </w:lvl>
    <w:lvl w:ilvl="2" w:tplc="0409001B" w:tentative="1">
      <w:start w:val="1"/>
      <w:numFmt w:val="lowerRoman"/>
      <w:lvlText w:val="%3."/>
      <w:lvlJc w:val="right"/>
      <w:pPr>
        <w:tabs>
          <w:tab w:val="num" w:pos="2536"/>
        </w:tabs>
        <w:ind w:left="2536" w:hanging="480"/>
      </w:pPr>
    </w:lvl>
    <w:lvl w:ilvl="3" w:tplc="0409000F" w:tentative="1">
      <w:start w:val="1"/>
      <w:numFmt w:val="decimal"/>
      <w:lvlText w:val="%4."/>
      <w:lvlJc w:val="left"/>
      <w:pPr>
        <w:tabs>
          <w:tab w:val="num" w:pos="3016"/>
        </w:tabs>
        <w:ind w:left="3016" w:hanging="480"/>
      </w:pPr>
    </w:lvl>
    <w:lvl w:ilvl="4" w:tplc="04090019" w:tentative="1">
      <w:start w:val="1"/>
      <w:numFmt w:val="ideographTraditional"/>
      <w:lvlText w:val="%5、"/>
      <w:lvlJc w:val="left"/>
      <w:pPr>
        <w:tabs>
          <w:tab w:val="num" w:pos="3496"/>
        </w:tabs>
        <w:ind w:left="3496" w:hanging="480"/>
      </w:pPr>
    </w:lvl>
    <w:lvl w:ilvl="5" w:tplc="0409001B" w:tentative="1">
      <w:start w:val="1"/>
      <w:numFmt w:val="lowerRoman"/>
      <w:lvlText w:val="%6."/>
      <w:lvlJc w:val="right"/>
      <w:pPr>
        <w:tabs>
          <w:tab w:val="num" w:pos="3976"/>
        </w:tabs>
        <w:ind w:left="3976" w:hanging="480"/>
      </w:pPr>
    </w:lvl>
    <w:lvl w:ilvl="6" w:tplc="0409000F" w:tentative="1">
      <w:start w:val="1"/>
      <w:numFmt w:val="decimal"/>
      <w:lvlText w:val="%7."/>
      <w:lvlJc w:val="left"/>
      <w:pPr>
        <w:tabs>
          <w:tab w:val="num" w:pos="4456"/>
        </w:tabs>
        <w:ind w:left="4456" w:hanging="480"/>
      </w:pPr>
    </w:lvl>
    <w:lvl w:ilvl="7" w:tplc="04090019" w:tentative="1">
      <w:start w:val="1"/>
      <w:numFmt w:val="ideographTraditional"/>
      <w:lvlText w:val="%8、"/>
      <w:lvlJc w:val="left"/>
      <w:pPr>
        <w:tabs>
          <w:tab w:val="num" w:pos="4936"/>
        </w:tabs>
        <w:ind w:left="4936" w:hanging="480"/>
      </w:pPr>
    </w:lvl>
    <w:lvl w:ilvl="8" w:tplc="0409001B" w:tentative="1">
      <w:start w:val="1"/>
      <w:numFmt w:val="lowerRoman"/>
      <w:lvlText w:val="%9."/>
      <w:lvlJc w:val="right"/>
      <w:pPr>
        <w:tabs>
          <w:tab w:val="num" w:pos="5416"/>
        </w:tabs>
        <w:ind w:left="5416" w:hanging="480"/>
      </w:pPr>
    </w:lvl>
  </w:abstractNum>
  <w:abstractNum w:abstractNumId="2">
    <w:nsid w:val="35D15402"/>
    <w:multiLevelType w:val="hybridMultilevel"/>
    <w:tmpl w:val="60FE487A"/>
    <w:lvl w:ilvl="0" w:tplc="47829976">
      <w:start w:val="1"/>
      <w:numFmt w:val="taiwaneseCountingThousand"/>
      <w:lvlText w:val="(%1)"/>
      <w:lvlJc w:val="left"/>
      <w:pPr>
        <w:tabs>
          <w:tab w:val="num" w:pos="1146"/>
        </w:tabs>
        <w:ind w:left="1146" w:hanging="720"/>
      </w:pPr>
      <w:rPr>
        <w:rFonts w:hint="default"/>
      </w:rPr>
    </w:lvl>
    <w:lvl w:ilvl="1" w:tplc="04090019">
      <w:start w:val="1"/>
      <w:numFmt w:val="ideographTraditional"/>
      <w:lvlText w:val="%2、"/>
      <w:lvlJc w:val="left"/>
      <w:pPr>
        <w:tabs>
          <w:tab w:val="num" w:pos="-54"/>
        </w:tabs>
        <w:ind w:left="-54" w:hanging="480"/>
      </w:pPr>
    </w:lvl>
    <w:lvl w:ilvl="2" w:tplc="0409001B">
      <w:start w:val="1"/>
      <w:numFmt w:val="lowerRoman"/>
      <w:lvlText w:val="%3."/>
      <w:lvlJc w:val="right"/>
      <w:pPr>
        <w:tabs>
          <w:tab w:val="num" w:pos="426"/>
        </w:tabs>
        <w:ind w:left="426" w:hanging="480"/>
      </w:pPr>
    </w:lvl>
    <w:lvl w:ilvl="3" w:tplc="0409000F">
      <w:start w:val="1"/>
      <w:numFmt w:val="decimal"/>
      <w:lvlText w:val="%4."/>
      <w:lvlJc w:val="left"/>
      <w:pPr>
        <w:tabs>
          <w:tab w:val="num" w:pos="906"/>
        </w:tabs>
        <w:ind w:left="906" w:hanging="480"/>
      </w:pPr>
    </w:lvl>
    <w:lvl w:ilvl="4" w:tplc="04090019" w:tentative="1">
      <w:start w:val="1"/>
      <w:numFmt w:val="ideographTraditional"/>
      <w:lvlText w:val="%5、"/>
      <w:lvlJc w:val="left"/>
      <w:pPr>
        <w:tabs>
          <w:tab w:val="num" w:pos="1386"/>
        </w:tabs>
        <w:ind w:left="1386" w:hanging="480"/>
      </w:pPr>
    </w:lvl>
    <w:lvl w:ilvl="5" w:tplc="0409001B" w:tentative="1">
      <w:start w:val="1"/>
      <w:numFmt w:val="lowerRoman"/>
      <w:lvlText w:val="%6."/>
      <w:lvlJc w:val="right"/>
      <w:pPr>
        <w:tabs>
          <w:tab w:val="num" w:pos="1866"/>
        </w:tabs>
        <w:ind w:left="1866" w:hanging="480"/>
      </w:pPr>
    </w:lvl>
    <w:lvl w:ilvl="6" w:tplc="0409000F" w:tentative="1">
      <w:start w:val="1"/>
      <w:numFmt w:val="decimal"/>
      <w:lvlText w:val="%7."/>
      <w:lvlJc w:val="left"/>
      <w:pPr>
        <w:tabs>
          <w:tab w:val="num" w:pos="2346"/>
        </w:tabs>
        <w:ind w:left="2346" w:hanging="480"/>
      </w:pPr>
    </w:lvl>
    <w:lvl w:ilvl="7" w:tplc="04090019" w:tentative="1">
      <w:start w:val="1"/>
      <w:numFmt w:val="ideographTraditional"/>
      <w:lvlText w:val="%8、"/>
      <w:lvlJc w:val="left"/>
      <w:pPr>
        <w:tabs>
          <w:tab w:val="num" w:pos="2826"/>
        </w:tabs>
        <w:ind w:left="2826" w:hanging="480"/>
      </w:pPr>
    </w:lvl>
    <w:lvl w:ilvl="8" w:tplc="0409001B" w:tentative="1">
      <w:start w:val="1"/>
      <w:numFmt w:val="lowerRoman"/>
      <w:lvlText w:val="%9."/>
      <w:lvlJc w:val="right"/>
      <w:pPr>
        <w:tabs>
          <w:tab w:val="num" w:pos="3306"/>
        </w:tabs>
        <w:ind w:left="3306" w:hanging="480"/>
      </w:pPr>
    </w:lvl>
  </w:abstractNum>
  <w:abstractNum w:abstractNumId="3">
    <w:nsid w:val="3A691E7B"/>
    <w:multiLevelType w:val="hybridMultilevel"/>
    <w:tmpl w:val="C9A6634E"/>
    <w:lvl w:ilvl="0" w:tplc="78BA1BB8">
      <w:start w:val="5"/>
      <w:numFmt w:val="taiwaneseCountingThousand"/>
      <w:lvlText w:val="%1."/>
      <w:lvlJc w:val="left"/>
      <w:pPr>
        <w:tabs>
          <w:tab w:val="num" w:pos="34"/>
        </w:tabs>
        <w:ind w:left="360" w:hanging="360"/>
      </w:pPr>
      <w:rPr>
        <w:rFonts w:cs="Wingdings" w:hint="default"/>
        <w:b w:val="0"/>
      </w:rPr>
    </w:lvl>
    <w:lvl w:ilvl="1" w:tplc="04090019">
      <w:start w:val="1"/>
      <w:numFmt w:val="ideographTraditional"/>
      <w:lvlText w:val="%2、"/>
      <w:lvlJc w:val="left"/>
      <w:pPr>
        <w:tabs>
          <w:tab w:val="num" w:pos="-480"/>
        </w:tabs>
        <w:ind w:left="-480" w:hanging="480"/>
      </w:pPr>
    </w:lvl>
    <w:lvl w:ilvl="2" w:tplc="0409001B">
      <w:start w:val="1"/>
      <w:numFmt w:val="lowerRoman"/>
      <w:lvlText w:val="%3."/>
      <w:lvlJc w:val="right"/>
      <w:pPr>
        <w:tabs>
          <w:tab w:val="num" w:pos="0"/>
        </w:tabs>
        <w:ind w:left="0" w:hanging="480"/>
      </w:pPr>
    </w:lvl>
    <w:lvl w:ilvl="3" w:tplc="0409000F">
      <w:start w:val="1"/>
      <w:numFmt w:val="decimal"/>
      <w:lvlText w:val="%4."/>
      <w:lvlJc w:val="left"/>
      <w:pPr>
        <w:tabs>
          <w:tab w:val="num" w:pos="480"/>
        </w:tabs>
        <w:ind w:left="480" w:hanging="480"/>
      </w:pPr>
    </w:lvl>
    <w:lvl w:ilvl="4" w:tplc="2A186688">
      <w:start w:val="2"/>
      <w:numFmt w:val="taiwaneseCountingThousand"/>
      <w:lvlText w:val="(%5)"/>
      <w:lvlJc w:val="left"/>
      <w:pPr>
        <w:tabs>
          <w:tab w:val="num" w:pos="1200"/>
        </w:tabs>
        <w:ind w:left="1200" w:hanging="720"/>
      </w:pPr>
      <w:rPr>
        <w:rFonts w:hint="default"/>
        <w:b w:val="0"/>
      </w:rPr>
    </w:lvl>
    <w:lvl w:ilvl="5" w:tplc="0409001B">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4">
    <w:nsid w:val="5F3959F9"/>
    <w:multiLevelType w:val="hybridMultilevel"/>
    <w:tmpl w:val="5B8C68BE"/>
    <w:lvl w:ilvl="0" w:tplc="ECD2F34E">
      <w:start w:val="1"/>
      <w:numFmt w:val="taiwaneseCountingThousand"/>
      <w:lvlText w:val="%1、"/>
      <w:lvlJc w:val="left"/>
      <w:pPr>
        <w:tabs>
          <w:tab w:val="num" w:pos="170"/>
        </w:tabs>
        <w:ind w:left="907" w:hanging="737"/>
      </w:pPr>
      <w:rPr>
        <w:rFonts w:hint="eastAsia"/>
      </w:rPr>
    </w:lvl>
    <w:lvl w:ilvl="1" w:tplc="47829976">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99030B6">
      <w:start w:val="2"/>
      <w:numFmt w:val="decimal"/>
      <w:lvlText w:val="%4."/>
      <w:lvlJc w:val="left"/>
      <w:pPr>
        <w:tabs>
          <w:tab w:val="num" w:pos="650"/>
        </w:tabs>
        <w:ind w:left="650" w:hanging="480"/>
      </w:pPr>
      <w:rPr>
        <w:rFonts w:hint="eastAsia"/>
      </w:rPr>
    </w:lvl>
    <w:lvl w:ilvl="4" w:tplc="E894F766">
      <w:start w:val="1"/>
      <w:numFmt w:val="decimal"/>
      <w:lvlText w:val="%5."/>
      <w:lvlJc w:val="left"/>
      <w:pPr>
        <w:tabs>
          <w:tab w:val="num" w:pos="514"/>
        </w:tabs>
        <w:ind w:left="840" w:hanging="360"/>
      </w:pPr>
      <w:rPr>
        <w:rFonts w:cs="華康楷書體W5" w:hint="default"/>
      </w:rPr>
    </w:lvl>
    <w:lvl w:ilvl="5" w:tplc="7890BE9E">
      <w:start w:val="1"/>
      <w:numFmt w:val="decimal"/>
      <w:lvlText w:val="%6."/>
      <w:lvlJc w:val="left"/>
      <w:pPr>
        <w:tabs>
          <w:tab w:val="num" w:pos="2434"/>
        </w:tabs>
        <w:ind w:left="2760" w:hanging="360"/>
      </w:pPr>
      <w:rPr>
        <w:rFonts w:cs="華康楷書體W5"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5CE2E4E"/>
    <w:multiLevelType w:val="hybridMultilevel"/>
    <w:tmpl w:val="B776CF6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5B"/>
    <w:rsid w:val="00311D8F"/>
    <w:rsid w:val="008154DC"/>
    <w:rsid w:val="009A3C5B"/>
    <w:rsid w:val="00F53F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D8F"/>
    <w:pPr>
      <w:tabs>
        <w:tab w:val="center" w:pos="4153"/>
        <w:tab w:val="right" w:pos="8306"/>
      </w:tabs>
      <w:snapToGrid w:val="0"/>
    </w:pPr>
    <w:rPr>
      <w:sz w:val="20"/>
      <w:szCs w:val="20"/>
    </w:rPr>
  </w:style>
  <w:style w:type="character" w:customStyle="1" w:styleId="a4">
    <w:name w:val="頁首 字元"/>
    <w:basedOn w:val="a0"/>
    <w:link w:val="a3"/>
    <w:uiPriority w:val="99"/>
    <w:rsid w:val="00311D8F"/>
    <w:rPr>
      <w:sz w:val="20"/>
      <w:szCs w:val="20"/>
    </w:rPr>
  </w:style>
  <w:style w:type="paragraph" w:styleId="a5">
    <w:name w:val="footer"/>
    <w:basedOn w:val="a"/>
    <w:link w:val="a6"/>
    <w:uiPriority w:val="99"/>
    <w:unhideWhenUsed/>
    <w:rsid w:val="00311D8F"/>
    <w:pPr>
      <w:tabs>
        <w:tab w:val="center" w:pos="4153"/>
        <w:tab w:val="right" w:pos="8306"/>
      </w:tabs>
      <w:snapToGrid w:val="0"/>
    </w:pPr>
    <w:rPr>
      <w:sz w:val="20"/>
      <w:szCs w:val="20"/>
    </w:rPr>
  </w:style>
  <w:style w:type="character" w:customStyle="1" w:styleId="a6">
    <w:name w:val="頁尾 字元"/>
    <w:basedOn w:val="a0"/>
    <w:link w:val="a5"/>
    <w:uiPriority w:val="99"/>
    <w:rsid w:val="00311D8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D8F"/>
    <w:pPr>
      <w:tabs>
        <w:tab w:val="center" w:pos="4153"/>
        <w:tab w:val="right" w:pos="8306"/>
      </w:tabs>
      <w:snapToGrid w:val="0"/>
    </w:pPr>
    <w:rPr>
      <w:sz w:val="20"/>
      <w:szCs w:val="20"/>
    </w:rPr>
  </w:style>
  <w:style w:type="character" w:customStyle="1" w:styleId="a4">
    <w:name w:val="頁首 字元"/>
    <w:basedOn w:val="a0"/>
    <w:link w:val="a3"/>
    <w:uiPriority w:val="99"/>
    <w:rsid w:val="00311D8F"/>
    <w:rPr>
      <w:sz w:val="20"/>
      <w:szCs w:val="20"/>
    </w:rPr>
  </w:style>
  <w:style w:type="paragraph" w:styleId="a5">
    <w:name w:val="footer"/>
    <w:basedOn w:val="a"/>
    <w:link w:val="a6"/>
    <w:uiPriority w:val="99"/>
    <w:unhideWhenUsed/>
    <w:rsid w:val="00311D8F"/>
    <w:pPr>
      <w:tabs>
        <w:tab w:val="center" w:pos="4153"/>
        <w:tab w:val="right" w:pos="8306"/>
      </w:tabs>
      <w:snapToGrid w:val="0"/>
    </w:pPr>
    <w:rPr>
      <w:sz w:val="20"/>
      <w:szCs w:val="20"/>
    </w:rPr>
  </w:style>
  <w:style w:type="character" w:customStyle="1" w:styleId="a6">
    <w:name w:val="頁尾 字元"/>
    <w:basedOn w:val="a0"/>
    <w:link w:val="a5"/>
    <w:uiPriority w:val="99"/>
    <w:rsid w:val="00311D8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a2819@ntpc.gov.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i1933@ntp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4198@ntpc.gov.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e5131@ntpc.gov.tw" TargetMode="External"/><Relationship Id="rId4" Type="http://schemas.openxmlformats.org/officeDocument/2006/relationships/settings" Target="settings.xml"/><Relationship Id="rId9" Type="http://schemas.openxmlformats.org/officeDocument/2006/relationships/hyperlink" Target="mailto:ab8108@ntpc.gov.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363</Words>
  <Characters>2075</Characters>
  <Application>Microsoft Office Word</Application>
  <DocSecurity>0</DocSecurity>
  <Lines>17</Lines>
  <Paragraphs>4</Paragraphs>
  <ScaleCrop>false</ScaleCrop>
  <Company>ntpc</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侯清山</dc:creator>
  <cp:keywords/>
  <dc:description/>
  <cp:lastModifiedBy>侯清山</cp:lastModifiedBy>
  <cp:revision>2</cp:revision>
  <dcterms:created xsi:type="dcterms:W3CDTF">2014-04-17T01:36:00Z</dcterms:created>
  <dcterms:modified xsi:type="dcterms:W3CDTF">2014-04-17T01:36:00Z</dcterms:modified>
</cp:coreProperties>
</file>